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4462D" w:rsidRDefault="00F4462D">
      <w:pPr>
        <w:spacing w:line="480" w:lineRule="auto"/>
      </w:pPr>
    </w:p>
    <w:p w:rsidR="00F4462D" w:rsidRDefault="00F4462D">
      <w:pPr>
        <w:spacing w:line="480" w:lineRule="auto"/>
      </w:pPr>
    </w:p>
    <w:p w:rsidR="00F4462D" w:rsidRDefault="00F4462D">
      <w:pPr>
        <w:spacing w:line="480" w:lineRule="auto"/>
      </w:pPr>
    </w:p>
    <w:p w:rsidR="00F4462D" w:rsidRDefault="00F4462D">
      <w:pPr>
        <w:spacing w:line="480" w:lineRule="auto"/>
      </w:pPr>
    </w:p>
    <w:p w:rsidR="00F4462D" w:rsidRDefault="00AF16AE">
      <w:pPr>
        <w:spacing w:line="480" w:lineRule="auto"/>
        <w:jc w:val="center"/>
      </w:pPr>
      <w:r>
        <w:rPr>
          <w:rFonts w:ascii="Times New Roman" w:eastAsia="Times New Roman" w:hAnsi="Times New Roman" w:cs="Times New Roman"/>
        </w:rPr>
        <w:t>Shared Vision &amp; Rationale</w:t>
      </w:r>
    </w:p>
    <w:p w:rsidR="00F4462D" w:rsidRDefault="00F4462D">
      <w:pPr>
        <w:spacing w:line="480" w:lineRule="auto"/>
      </w:pPr>
    </w:p>
    <w:p w:rsidR="00F4462D" w:rsidRDefault="00F4462D">
      <w:pPr>
        <w:spacing w:line="480" w:lineRule="auto"/>
      </w:pPr>
    </w:p>
    <w:p w:rsidR="00F4462D" w:rsidRDefault="00F4462D">
      <w:pPr>
        <w:spacing w:line="480" w:lineRule="auto"/>
      </w:pPr>
    </w:p>
    <w:p w:rsidR="00F4462D" w:rsidRDefault="00F4462D">
      <w:pPr>
        <w:spacing w:line="480" w:lineRule="auto"/>
      </w:pPr>
    </w:p>
    <w:p w:rsidR="00F4462D" w:rsidRDefault="00F4462D">
      <w:pPr>
        <w:spacing w:line="480" w:lineRule="auto"/>
      </w:pPr>
    </w:p>
    <w:p w:rsidR="00F4462D" w:rsidRDefault="00AF16AE">
      <w:pPr>
        <w:spacing w:line="480" w:lineRule="auto"/>
        <w:jc w:val="center"/>
      </w:pPr>
      <w:r>
        <w:rPr>
          <w:rFonts w:ascii="Times New Roman" w:eastAsia="Times New Roman" w:hAnsi="Times New Roman" w:cs="Times New Roman"/>
        </w:rPr>
        <w:t>Birgitta D. Johnson</w:t>
      </w:r>
    </w:p>
    <w:p w:rsidR="00F4462D" w:rsidRDefault="00AF16AE">
      <w:pPr>
        <w:spacing w:line="480" w:lineRule="auto"/>
        <w:jc w:val="center"/>
      </w:pPr>
      <w:r>
        <w:rPr>
          <w:rFonts w:ascii="Times New Roman" w:eastAsia="Times New Roman" w:hAnsi="Times New Roman" w:cs="Times New Roman"/>
        </w:rPr>
        <w:t>Instructional Tech Leadership</w:t>
      </w:r>
    </w:p>
    <w:p w:rsidR="00F4462D" w:rsidRDefault="00AF16AE">
      <w:pPr>
        <w:spacing w:line="480" w:lineRule="auto"/>
        <w:jc w:val="center"/>
      </w:pPr>
      <w:r>
        <w:rPr>
          <w:rFonts w:ascii="Times New Roman" w:eastAsia="Times New Roman" w:hAnsi="Times New Roman" w:cs="Times New Roman"/>
        </w:rPr>
        <w:t>Summer 2016</w:t>
      </w:r>
    </w:p>
    <w:p w:rsidR="00F4462D" w:rsidRDefault="00AF16AE">
      <w:pPr>
        <w:spacing w:line="480" w:lineRule="auto"/>
        <w:jc w:val="center"/>
      </w:pPr>
      <w:r>
        <w:rPr>
          <w:rFonts w:ascii="Times New Roman" w:eastAsia="Times New Roman" w:hAnsi="Times New Roman" w:cs="Times New Roman"/>
        </w:rPr>
        <w:t>David Gagnon</w:t>
      </w:r>
    </w:p>
    <w:p w:rsidR="00F4462D" w:rsidRDefault="00F4462D">
      <w:pPr>
        <w:spacing w:line="480" w:lineRule="auto"/>
        <w:jc w:val="center"/>
      </w:pPr>
    </w:p>
    <w:p w:rsidR="00F4462D" w:rsidRDefault="00F4462D">
      <w:pPr>
        <w:spacing w:line="480" w:lineRule="auto"/>
      </w:pPr>
    </w:p>
    <w:p w:rsidR="00F4462D" w:rsidRDefault="00F4462D">
      <w:pPr>
        <w:spacing w:line="480" w:lineRule="auto"/>
      </w:pPr>
    </w:p>
    <w:p w:rsidR="00F4462D" w:rsidRDefault="00F4462D">
      <w:pPr>
        <w:spacing w:line="480" w:lineRule="auto"/>
      </w:pPr>
    </w:p>
    <w:p w:rsidR="00F4462D" w:rsidRDefault="00F4462D">
      <w:pPr>
        <w:spacing w:line="480" w:lineRule="auto"/>
      </w:pPr>
    </w:p>
    <w:p w:rsidR="00F4462D" w:rsidRDefault="00F4462D">
      <w:pPr>
        <w:spacing w:line="480" w:lineRule="auto"/>
      </w:pPr>
    </w:p>
    <w:p w:rsidR="00F4462D" w:rsidRDefault="00F4462D">
      <w:pPr>
        <w:spacing w:line="480" w:lineRule="auto"/>
      </w:pPr>
    </w:p>
    <w:p w:rsidR="00F4462D" w:rsidRDefault="00F4462D">
      <w:pPr>
        <w:spacing w:line="480" w:lineRule="auto"/>
      </w:pPr>
    </w:p>
    <w:p w:rsidR="00F4462D" w:rsidRDefault="00F4462D">
      <w:pPr>
        <w:spacing w:line="480" w:lineRule="auto"/>
      </w:pPr>
    </w:p>
    <w:p w:rsidR="00F4462D" w:rsidRDefault="00AF16AE">
      <w:pPr>
        <w:jc w:val="center"/>
      </w:pPr>
      <w:r>
        <w:rPr>
          <w:rFonts w:ascii="Times New Roman" w:eastAsia="Times New Roman" w:hAnsi="Times New Roman" w:cs="Times New Roman"/>
        </w:rPr>
        <w:t>Shared Vision &amp; Rationale</w:t>
      </w:r>
    </w:p>
    <w:p w:rsidR="00F4462D" w:rsidRDefault="00F4462D">
      <w:pPr>
        <w:jc w:val="center"/>
      </w:pPr>
    </w:p>
    <w:p w:rsidR="00F4462D" w:rsidRDefault="00AF16AE">
      <w:pPr>
        <w:jc w:val="center"/>
      </w:pPr>
      <w:r>
        <w:rPr>
          <w:rFonts w:ascii="Times New Roman" w:eastAsia="Times New Roman" w:hAnsi="Times New Roman" w:cs="Times New Roman"/>
          <w:b/>
        </w:rPr>
        <w:t>Vision Statement</w:t>
      </w:r>
    </w:p>
    <w:p w:rsidR="00F4462D" w:rsidRDefault="00F4462D">
      <w:pPr>
        <w:jc w:val="center"/>
      </w:pPr>
    </w:p>
    <w:p w:rsidR="00F4462D" w:rsidRDefault="00AF16AE">
      <w:pPr>
        <w:ind w:firstLine="720"/>
      </w:pPr>
      <w:r>
        <w:rPr>
          <w:rFonts w:ascii="Times New Roman" w:eastAsia="Times New Roman" w:hAnsi="Times New Roman" w:cs="Times New Roman"/>
        </w:rPr>
        <w:t xml:space="preserve">Adamsville Primary School’s vision is to create a rich and stimulating educational environment using various technological advances to enhance students’ school experience.  Our vision will be accomplished with connecting our students, teachers, staff, and </w:t>
      </w:r>
      <w:r>
        <w:rPr>
          <w:rFonts w:ascii="Times New Roman" w:eastAsia="Times New Roman" w:hAnsi="Times New Roman" w:cs="Times New Roman"/>
        </w:rPr>
        <w:t xml:space="preserve">community to technology that will help reinforce the pathway to college and career readiness in our school. Through the support and encouragement from all stakeholders, we will promote balanced, life-long learners. </w:t>
      </w:r>
    </w:p>
    <w:p w:rsidR="00F4462D" w:rsidRDefault="00F4462D">
      <w:pPr>
        <w:jc w:val="center"/>
      </w:pPr>
    </w:p>
    <w:p w:rsidR="00F4462D" w:rsidRDefault="00AF16AE">
      <w:pPr>
        <w:jc w:val="center"/>
      </w:pPr>
      <w:r>
        <w:rPr>
          <w:rFonts w:ascii="Times New Roman" w:eastAsia="Times New Roman" w:hAnsi="Times New Roman" w:cs="Times New Roman"/>
          <w:b/>
        </w:rPr>
        <w:t>Rationale</w:t>
      </w:r>
    </w:p>
    <w:p w:rsidR="00F4462D" w:rsidRDefault="00F4462D">
      <w:pPr>
        <w:jc w:val="center"/>
      </w:pPr>
    </w:p>
    <w:p w:rsidR="00F4462D" w:rsidRDefault="00F4462D">
      <w:pPr>
        <w:ind w:firstLine="720"/>
      </w:pPr>
    </w:p>
    <w:p w:rsidR="00F4462D" w:rsidRDefault="00F4462D">
      <w:pPr>
        <w:ind w:firstLine="720"/>
      </w:pPr>
    </w:p>
    <w:p w:rsidR="00F4462D" w:rsidRDefault="00AF16AE">
      <w:pPr>
        <w:ind w:firstLine="720"/>
      </w:pPr>
      <w:r>
        <w:rPr>
          <w:rFonts w:ascii="Times New Roman" w:eastAsia="Times New Roman" w:hAnsi="Times New Roman" w:cs="Times New Roman"/>
        </w:rPr>
        <w:t>Based on the data gathered</w:t>
      </w:r>
      <w:r>
        <w:rPr>
          <w:rFonts w:ascii="Times New Roman" w:eastAsia="Times New Roman" w:hAnsi="Times New Roman" w:cs="Times New Roman"/>
        </w:rPr>
        <w:t xml:space="preserve"> in the 2016 School Improvement Plan, it was notated that students are struggling in their core reading and math fluency skills.  These skills are vital for students to be successful in any subject.  According to the article “5 Questions That Promote Stude</w:t>
      </w:r>
      <w:r>
        <w:rPr>
          <w:rFonts w:ascii="Times New Roman" w:eastAsia="Times New Roman" w:hAnsi="Times New Roman" w:cs="Times New Roman"/>
        </w:rPr>
        <w:t>nt Success in High Poverty Schools,”  the author states, “</w:t>
      </w:r>
      <w:r>
        <w:rPr>
          <w:rFonts w:ascii="Times New Roman" w:eastAsia="Times New Roman" w:hAnsi="Times New Roman" w:cs="Times New Roman"/>
          <w:highlight w:val="white"/>
        </w:rPr>
        <w:t>The entire school, as a system, should work together to develop a common instructional framework that provides a vision of what success looks like</w:t>
      </w:r>
      <w:r>
        <w:rPr>
          <w:rFonts w:ascii="Arial" w:eastAsia="Arial" w:hAnsi="Arial" w:cs="Arial"/>
          <w:sz w:val="20"/>
          <w:szCs w:val="20"/>
          <w:highlight w:val="white"/>
        </w:rPr>
        <w:t xml:space="preserve">.”  </w:t>
      </w:r>
      <w:r>
        <w:rPr>
          <w:rFonts w:ascii="Times New Roman" w:eastAsia="Times New Roman" w:hAnsi="Times New Roman" w:cs="Times New Roman"/>
          <w:highlight w:val="white"/>
        </w:rPr>
        <w:t xml:space="preserve">This means that for the school to be successful </w:t>
      </w:r>
      <w:r>
        <w:rPr>
          <w:rFonts w:ascii="Times New Roman" w:eastAsia="Times New Roman" w:hAnsi="Times New Roman" w:cs="Times New Roman"/>
          <w:highlight w:val="white"/>
        </w:rPr>
        <w:t xml:space="preserve">at meeting the academic goals for students, all community stakeholders must take part in this process to create these life-long learners.  Inside and outside of the building there are ways that technology is beneficial to meeting students’ needs.  </w:t>
      </w:r>
    </w:p>
    <w:p w:rsidR="00F4462D" w:rsidRDefault="00AF16AE">
      <w:pPr>
        <w:ind w:firstLine="720"/>
      </w:pPr>
      <w:r>
        <w:rPr>
          <w:rFonts w:ascii="Times New Roman" w:eastAsia="Times New Roman" w:hAnsi="Times New Roman" w:cs="Times New Roman"/>
          <w:highlight w:val="white"/>
        </w:rPr>
        <w:t xml:space="preserve">School </w:t>
      </w:r>
      <w:r>
        <w:rPr>
          <w:rFonts w:ascii="Times New Roman" w:eastAsia="Times New Roman" w:hAnsi="Times New Roman" w:cs="Times New Roman"/>
          <w:highlight w:val="white"/>
        </w:rPr>
        <w:t>class sizes and decreasing the number of teachers has led us to believe that we need to look to other aides that can help teachers and students.  Technology through ways such as mobile learning, is increasing throughout Atlanta Public Schools and other dis</w:t>
      </w:r>
      <w:r>
        <w:rPr>
          <w:rFonts w:ascii="Times New Roman" w:eastAsia="Times New Roman" w:hAnsi="Times New Roman" w:cs="Times New Roman"/>
          <w:highlight w:val="white"/>
        </w:rPr>
        <w:t>tricts as a way to reach all students and provide a more student-centered learning environment meeting kids at their level but still provide challenging and engaging coursework that meets learning agendas.  The teachers at Adamsville Primary will use and s</w:t>
      </w:r>
      <w:r>
        <w:rPr>
          <w:rFonts w:ascii="Times New Roman" w:eastAsia="Times New Roman" w:hAnsi="Times New Roman" w:cs="Times New Roman"/>
          <w:highlight w:val="white"/>
        </w:rPr>
        <w:t xml:space="preserve">how students how to function in a collaborative learning environment where students feel safe at all times.  According to our data, a majority of the students in our school did not receive exposure to early literature and math through a Pre-K program, and </w:t>
      </w:r>
      <w:r>
        <w:rPr>
          <w:rFonts w:ascii="Times New Roman" w:eastAsia="Times New Roman" w:hAnsi="Times New Roman" w:cs="Times New Roman"/>
          <w:highlight w:val="white"/>
        </w:rPr>
        <w:t xml:space="preserve">as a result they are behind academically.  All stakeholders should know and learn how to use educational technology to help to close the academic gap with our students so they can be ready for the next steps in their education. </w:t>
      </w:r>
    </w:p>
    <w:p w:rsidR="00F4462D" w:rsidRDefault="00F4462D"/>
    <w:p w:rsidR="00F4462D" w:rsidRDefault="00F4462D"/>
    <w:p w:rsidR="00F4462D" w:rsidRDefault="00F4462D"/>
    <w:p w:rsidR="00F4462D" w:rsidRDefault="00F4462D"/>
    <w:p w:rsidR="00F4462D" w:rsidRDefault="00F4462D"/>
    <w:p w:rsidR="00F4462D" w:rsidRDefault="00F4462D"/>
    <w:p w:rsidR="00F4462D" w:rsidRDefault="00F4462D"/>
    <w:p w:rsidR="00F4462D" w:rsidRDefault="00AF16AE">
      <w:r>
        <w:rPr>
          <w:rFonts w:ascii="Times New Roman" w:eastAsia="Times New Roman" w:hAnsi="Times New Roman" w:cs="Times New Roman"/>
          <w:b/>
        </w:rPr>
        <w:t>Diversity Considerat</w:t>
      </w:r>
      <w:r>
        <w:rPr>
          <w:rFonts w:ascii="Times New Roman" w:eastAsia="Times New Roman" w:hAnsi="Times New Roman" w:cs="Times New Roman"/>
          <w:b/>
        </w:rPr>
        <w:t>ions</w:t>
      </w:r>
    </w:p>
    <w:p w:rsidR="00F4462D" w:rsidRDefault="00F4462D"/>
    <w:p w:rsidR="00F4462D" w:rsidRDefault="00F4462D"/>
    <w:p w:rsidR="00F4462D" w:rsidRDefault="00AF16AE">
      <w:r>
        <w:rPr>
          <w:rFonts w:ascii="Times New Roman" w:eastAsia="Times New Roman" w:hAnsi="Times New Roman" w:cs="Times New Roman"/>
        </w:rPr>
        <w:t>As of last year, there was 10 students who require ELL services and there are teachers providing those services 3-4 days a week.  It will be an asset to provide technology for those students to work on the days where they do not have access to their</w:t>
      </w:r>
      <w:r>
        <w:rPr>
          <w:rFonts w:ascii="Times New Roman" w:eastAsia="Times New Roman" w:hAnsi="Times New Roman" w:cs="Times New Roman"/>
        </w:rPr>
        <w:t xml:space="preserve"> ELL teacher to continue learning the skills taught.  There are also students who are taught in Special Ed classes with highly qualified teachers.  Technology will help for those students who may have difficulty with reading and math will work with various</w:t>
      </w:r>
      <w:r>
        <w:rPr>
          <w:rFonts w:ascii="Times New Roman" w:eastAsia="Times New Roman" w:hAnsi="Times New Roman" w:cs="Times New Roman"/>
        </w:rPr>
        <w:t xml:space="preserve"> programs designed to meet students’ IEPs (individual education plan).  </w:t>
      </w:r>
    </w:p>
    <w:p w:rsidR="00F4462D" w:rsidRDefault="00AF16AE">
      <w:r>
        <w:rPr>
          <w:rFonts w:ascii="Times New Roman" w:eastAsia="Times New Roman" w:hAnsi="Times New Roman" w:cs="Times New Roman"/>
        </w:rPr>
        <w:t>Since this school is located in a high poverty environment, technology will be used as an additional resource to provide various reading and math aids to students through presentation</w:t>
      </w:r>
      <w:r>
        <w:rPr>
          <w:rFonts w:ascii="Times New Roman" w:eastAsia="Times New Roman" w:hAnsi="Times New Roman" w:cs="Times New Roman"/>
        </w:rPr>
        <w:t xml:space="preserve"> through the teacher and through work done on various resources on the Internet that can work with students.  This is part of providing a blending learning environment where students not only rely just on the teacher, they can rely on Internet resources to</w:t>
      </w:r>
      <w:r>
        <w:rPr>
          <w:rFonts w:ascii="Times New Roman" w:eastAsia="Times New Roman" w:hAnsi="Times New Roman" w:cs="Times New Roman"/>
        </w:rPr>
        <w:t xml:space="preserve"> reteach where they have not met the curriculum goal.  Students can also work with enrichment on those same standards.  All students should have access to the technology in the classroom and in the school building through their weekly time with the technol</w:t>
      </w:r>
      <w:r>
        <w:rPr>
          <w:rFonts w:ascii="Times New Roman" w:eastAsia="Times New Roman" w:hAnsi="Times New Roman" w:cs="Times New Roman"/>
        </w:rPr>
        <w:t xml:space="preserve">ogy teacher, using the computer lab during or after school, or using the mobile lab inside the classroom. </w:t>
      </w:r>
    </w:p>
    <w:p w:rsidR="00F4462D" w:rsidRDefault="00AF16AE">
      <w:r>
        <w:rPr>
          <w:rFonts w:ascii="Times New Roman" w:eastAsia="Times New Roman" w:hAnsi="Times New Roman" w:cs="Times New Roman"/>
        </w:rPr>
        <w:t>Teachers will provide more engaging technology in the area of reading for the boys who have the lower reading fluency and comprehension concerns.  Th</w:t>
      </w:r>
      <w:r>
        <w:rPr>
          <w:rFonts w:ascii="Times New Roman" w:eastAsia="Times New Roman" w:hAnsi="Times New Roman" w:cs="Times New Roman"/>
        </w:rPr>
        <w:t xml:space="preserve">e technology should be guided towards those students interest and be able to meet the standards of the grade level.  Working with their reading fluency will also increase the reading fluency and comprehension on math word problems that boys struggle with. </w:t>
      </w:r>
      <w:r>
        <w:rPr>
          <w:rFonts w:ascii="Times New Roman" w:eastAsia="Times New Roman" w:hAnsi="Times New Roman" w:cs="Times New Roman"/>
        </w:rPr>
        <w:t xml:space="preserve"> The girls will need additional work with comprehension as most of the girls are not having the same fluency issues.  The girls will be provided with more programs that work on comprehension strategies that will help reach their comprehension standards for</w:t>
      </w:r>
      <w:r>
        <w:rPr>
          <w:rFonts w:ascii="Times New Roman" w:eastAsia="Times New Roman" w:hAnsi="Times New Roman" w:cs="Times New Roman"/>
        </w:rPr>
        <w:t xml:space="preserve"> their grade level.  </w:t>
      </w:r>
    </w:p>
    <w:p w:rsidR="00F4462D" w:rsidRDefault="00F4462D"/>
    <w:p w:rsidR="00F4462D" w:rsidRDefault="00AF16AE">
      <w:r>
        <w:rPr>
          <w:rFonts w:ascii="Times New Roman" w:eastAsia="Times New Roman" w:hAnsi="Times New Roman" w:cs="Times New Roman"/>
          <w:b/>
        </w:rPr>
        <w:t>Stakeholder Roles</w:t>
      </w:r>
    </w:p>
    <w:p w:rsidR="00F4462D" w:rsidRDefault="00F4462D"/>
    <w:p w:rsidR="00F4462D" w:rsidRDefault="00AF16AE">
      <w:r>
        <w:rPr>
          <w:rFonts w:ascii="Times New Roman" w:eastAsia="Times New Roman" w:hAnsi="Times New Roman" w:cs="Times New Roman"/>
        </w:rPr>
        <w:t>The vision for the roles in this technology integration in our school should occur through the following stakeholders:</w:t>
      </w:r>
    </w:p>
    <w:p w:rsidR="00F4462D" w:rsidRDefault="00AF16AE">
      <w:r>
        <w:rPr>
          <w:rFonts w:ascii="Times New Roman" w:eastAsia="Times New Roman" w:hAnsi="Times New Roman" w:cs="Times New Roman"/>
          <w:b/>
        </w:rPr>
        <w:t xml:space="preserve">Community </w:t>
      </w:r>
    </w:p>
    <w:p w:rsidR="00F4462D" w:rsidRDefault="00AF16AE">
      <w:r>
        <w:rPr>
          <w:rFonts w:ascii="Times New Roman" w:eastAsia="Times New Roman" w:hAnsi="Times New Roman" w:cs="Times New Roman"/>
        </w:rPr>
        <w:t>Advocating for more educational technology programs for students and parents outside</w:t>
      </w:r>
      <w:r>
        <w:rPr>
          <w:rFonts w:ascii="Times New Roman" w:eastAsia="Times New Roman" w:hAnsi="Times New Roman" w:cs="Times New Roman"/>
        </w:rPr>
        <w:t xml:space="preserve"> in the school or on school grounds with community members.  The community members are helping the school reach its vision by helping to work with students with educational technology.  Community members can also find people willing to sponsor or provide t</w:t>
      </w:r>
      <w:r>
        <w:rPr>
          <w:rFonts w:ascii="Times New Roman" w:eastAsia="Times New Roman" w:hAnsi="Times New Roman" w:cs="Times New Roman"/>
        </w:rPr>
        <w:t xml:space="preserve">echnology to the schools with professional development for the staff.  </w:t>
      </w:r>
    </w:p>
    <w:p w:rsidR="00F4462D" w:rsidRDefault="00AF16AE">
      <w:r>
        <w:rPr>
          <w:rFonts w:ascii="Times New Roman" w:eastAsia="Times New Roman" w:hAnsi="Times New Roman" w:cs="Times New Roman"/>
          <w:b/>
        </w:rPr>
        <w:t>Parents</w:t>
      </w:r>
    </w:p>
    <w:p w:rsidR="00F4462D" w:rsidRDefault="00AF16AE">
      <w:r>
        <w:rPr>
          <w:rFonts w:ascii="Times New Roman" w:eastAsia="Times New Roman" w:hAnsi="Times New Roman" w:cs="Times New Roman"/>
        </w:rPr>
        <w:t>Attending school meetings with entire school or teacher to learn about the technology available through their own devices they could working with their children outside of school.  Parents will learn about the various technologies and work with their child</w:t>
      </w:r>
      <w:r>
        <w:rPr>
          <w:rFonts w:ascii="Times New Roman" w:eastAsia="Times New Roman" w:hAnsi="Times New Roman" w:cs="Times New Roman"/>
        </w:rPr>
        <w:t xml:space="preserve"> at </w:t>
      </w:r>
      <w:r>
        <w:rPr>
          <w:rFonts w:ascii="Times New Roman" w:eastAsia="Times New Roman" w:hAnsi="Times New Roman" w:cs="Times New Roman"/>
        </w:rPr>
        <w:lastRenderedPageBreak/>
        <w:t xml:space="preserve">home or in school.  Parents will also volunteer to come in the class to assist students with educational technology in their reading, writing and math centers to make sure students are engaged and learning their curriculum as stated in the standards.  </w:t>
      </w:r>
    </w:p>
    <w:p w:rsidR="00F4462D" w:rsidRDefault="00AF16AE">
      <w:r>
        <w:rPr>
          <w:rFonts w:ascii="Times New Roman" w:eastAsia="Times New Roman" w:hAnsi="Times New Roman" w:cs="Times New Roman"/>
          <w:b/>
        </w:rPr>
        <w:t>Administration</w:t>
      </w:r>
    </w:p>
    <w:p w:rsidR="00F4462D" w:rsidRDefault="00AF16AE">
      <w:r>
        <w:rPr>
          <w:rFonts w:ascii="Times New Roman" w:eastAsia="Times New Roman" w:hAnsi="Times New Roman" w:cs="Times New Roman"/>
        </w:rPr>
        <w:t>Provides a empowered technology sound staff by providing opportunities for Professional Development through the district or outside sources.  Allocate funds for appropriate educational technology that can engage students and increase studen</w:t>
      </w:r>
      <w:r>
        <w:rPr>
          <w:rFonts w:ascii="Times New Roman" w:eastAsia="Times New Roman" w:hAnsi="Times New Roman" w:cs="Times New Roman"/>
        </w:rPr>
        <w:t xml:space="preserve">t achievement. Verify through observations and meetings with teachers, coaches and staff what is working, what needs to be improved and changed.  Work with parents and community members with their concerns regarding digital safety with students of a young </w:t>
      </w:r>
      <w:r>
        <w:rPr>
          <w:rFonts w:ascii="Times New Roman" w:eastAsia="Times New Roman" w:hAnsi="Times New Roman" w:cs="Times New Roman"/>
        </w:rPr>
        <w:t xml:space="preserve">age.  </w:t>
      </w:r>
    </w:p>
    <w:p w:rsidR="00F4462D" w:rsidRDefault="00AF16AE">
      <w:r>
        <w:rPr>
          <w:rFonts w:ascii="Times New Roman" w:eastAsia="Times New Roman" w:hAnsi="Times New Roman" w:cs="Times New Roman"/>
          <w:b/>
        </w:rPr>
        <w:t>Instructional Technology Coach</w:t>
      </w:r>
    </w:p>
    <w:p w:rsidR="00F4462D" w:rsidRDefault="00AF16AE">
      <w:r>
        <w:rPr>
          <w:rFonts w:ascii="Times New Roman" w:eastAsia="Times New Roman" w:hAnsi="Times New Roman" w:cs="Times New Roman"/>
        </w:rPr>
        <w:t>Provide staff and students with professional development learning how to use various educational technology tools already in the school and teaching new tools as they become available to the district. Provides continue</w:t>
      </w:r>
      <w:r>
        <w:rPr>
          <w:rFonts w:ascii="Times New Roman" w:eastAsia="Times New Roman" w:hAnsi="Times New Roman" w:cs="Times New Roman"/>
        </w:rPr>
        <w:t xml:space="preserve">d support for all stakeholders throughout the school year with any concerns or updates regarding technology.  </w:t>
      </w:r>
    </w:p>
    <w:p w:rsidR="00F4462D" w:rsidRDefault="00AF16AE">
      <w:r>
        <w:rPr>
          <w:rFonts w:ascii="Times New Roman" w:eastAsia="Times New Roman" w:hAnsi="Times New Roman" w:cs="Times New Roman"/>
          <w:b/>
        </w:rPr>
        <w:t>Teachers</w:t>
      </w:r>
      <w:r>
        <w:rPr>
          <w:rFonts w:ascii="Times New Roman" w:eastAsia="Times New Roman" w:hAnsi="Times New Roman" w:cs="Times New Roman"/>
        </w:rPr>
        <w:t xml:space="preserve"> </w:t>
      </w:r>
    </w:p>
    <w:p w:rsidR="00F4462D" w:rsidRDefault="00AF16AE">
      <w:r>
        <w:rPr>
          <w:rFonts w:ascii="Times New Roman" w:eastAsia="Times New Roman" w:hAnsi="Times New Roman" w:cs="Times New Roman"/>
        </w:rPr>
        <w:t>“The notion that one-size-fits-all teaching methods are neither effective nor acceptable for today’s diverse students” (Johnson, 2013).</w:t>
      </w:r>
      <w:r>
        <w:rPr>
          <w:rFonts w:ascii="Times New Roman" w:eastAsia="Times New Roman" w:hAnsi="Times New Roman" w:cs="Times New Roman"/>
        </w:rPr>
        <w:t xml:space="preserve"> Teachers should be implementing various technology through the resources in their classrooms daily though the computers and Promethean.  Teachers should be modeling safe internet uses and practices and expectations with all technology used in the school a</w:t>
      </w:r>
      <w:r>
        <w:rPr>
          <w:rFonts w:ascii="Times New Roman" w:eastAsia="Times New Roman" w:hAnsi="Times New Roman" w:cs="Times New Roman"/>
        </w:rPr>
        <w:t>nd at home.  Teachers should be implementing more individualized learning for student through various educational technology tools that allows students to do higher order thinking.  Teachers should use technology to help foster a more constructivist way of</w:t>
      </w:r>
      <w:r>
        <w:rPr>
          <w:rFonts w:ascii="Times New Roman" w:eastAsia="Times New Roman" w:hAnsi="Times New Roman" w:cs="Times New Roman"/>
        </w:rPr>
        <w:t xml:space="preserve"> learning for students to gain understanding and meaning to their learning.  Professional development should take place either in person, video conferencing, or online.  </w:t>
      </w:r>
    </w:p>
    <w:p w:rsidR="00F4462D" w:rsidRDefault="00AF16AE">
      <w:r>
        <w:rPr>
          <w:rFonts w:ascii="Times New Roman" w:eastAsia="Times New Roman" w:hAnsi="Times New Roman" w:cs="Times New Roman"/>
          <w:b/>
        </w:rPr>
        <w:t>Students</w:t>
      </w:r>
    </w:p>
    <w:p w:rsidR="00F4462D" w:rsidRDefault="00AF16AE">
      <w:r>
        <w:rPr>
          <w:rFonts w:ascii="Times New Roman" w:eastAsia="Times New Roman" w:hAnsi="Times New Roman" w:cs="Times New Roman"/>
        </w:rPr>
        <w:t>Students are using technology to support their learning in various ways.  Th</w:t>
      </w:r>
      <w:r>
        <w:rPr>
          <w:rFonts w:ascii="Times New Roman" w:eastAsia="Times New Roman" w:hAnsi="Times New Roman" w:cs="Times New Roman"/>
        </w:rPr>
        <w:t xml:space="preserve">ey are using various reading programs to improve fluency and comprehension.  Students are learning at their reading level but are still challenged and are in their grade curriculum while learning the grade appropriate standards.  In math, they are working </w:t>
      </w:r>
      <w:r>
        <w:rPr>
          <w:rFonts w:ascii="Times New Roman" w:eastAsia="Times New Roman" w:hAnsi="Times New Roman" w:cs="Times New Roman"/>
        </w:rPr>
        <w:t>with various math fluency programs or problem solving programs that also involve reading.  The students are learning how to collaborate with programs APS has started this school year like Google Classroom that let them work together on digital pieces.   St</w:t>
      </w:r>
      <w:r>
        <w:rPr>
          <w:rFonts w:ascii="Times New Roman" w:eastAsia="Times New Roman" w:hAnsi="Times New Roman" w:cs="Times New Roman"/>
        </w:rPr>
        <w:t xml:space="preserve">udents will use technology that is engaging and purposeful with assistance from all other stakeholders in the community.  According to thirteen.org, </w:t>
      </w:r>
      <w:r>
        <w:rPr>
          <w:rFonts w:ascii="Verdana" w:eastAsia="Verdana" w:hAnsi="Verdana" w:cs="Verdana"/>
          <w:sz w:val="18"/>
          <w:szCs w:val="18"/>
          <w:highlight w:val="white"/>
        </w:rPr>
        <w:t>“</w:t>
      </w:r>
      <w:r>
        <w:rPr>
          <w:rFonts w:ascii="Times New Roman" w:eastAsia="Times New Roman" w:hAnsi="Times New Roman" w:cs="Times New Roman"/>
          <w:highlight w:val="white"/>
        </w:rPr>
        <w:t xml:space="preserve">Constructivism taps into and triggers the student's innate curiosity about the world and how things work. </w:t>
      </w:r>
      <w:r>
        <w:rPr>
          <w:rFonts w:ascii="Times New Roman" w:eastAsia="Times New Roman" w:hAnsi="Times New Roman" w:cs="Times New Roman"/>
          <w:highlight w:val="white"/>
        </w:rPr>
        <w:t>Students do not reinvent the wheel but, rather, attempt to understand how it turns, how it functions. They become engaged by applying their existing knowledge and real-world experience, learning to hypothesize, testing their theories, and ultimately drawin</w:t>
      </w:r>
      <w:r>
        <w:rPr>
          <w:rFonts w:ascii="Times New Roman" w:eastAsia="Times New Roman" w:hAnsi="Times New Roman" w:cs="Times New Roman"/>
          <w:highlight w:val="white"/>
        </w:rPr>
        <w:t xml:space="preserve">g conclusions from their findings.” </w:t>
      </w:r>
    </w:p>
    <w:p w:rsidR="00F4462D" w:rsidRDefault="00F4462D">
      <w:pPr>
        <w:ind w:firstLine="720"/>
      </w:pPr>
    </w:p>
    <w:p w:rsidR="00F4462D" w:rsidRDefault="00F4462D">
      <w:pPr>
        <w:spacing w:before="100" w:after="100"/>
        <w:ind w:firstLine="720"/>
        <w:jc w:val="center"/>
      </w:pPr>
    </w:p>
    <w:p w:rsidR="00F4462D" w:rsidRDefault="00F4462D">
      <w:pPr>
        <w:spacing w:before="100" w:after="100"/>
        <w:ind w:firstLine="720"/>
        <w:jc w:val="center"/>
      </w:pPr>
    </w:p>
    <w:p w:rsidR="00F4462D" w:rsidRDefault="00F4462D">
      <w:pPr>
        <w:spacing w:before="100" w:after="100"/>
        <w:ind w:firstLine="720"/>
        <w:jc w:val="center"/>
      </w:pPr>
    </w:p>
    <w:p w:rsidR="00F4462D" w:rsidRDefault="00AF16AE">
      <w:pPr>
        <w:spacing w:before="100" w:after="100"/>
        <w:ind w:firstLine="720"/>
        <w:jc w:val="center"/>
      </w:pPr>
      <w:r>
        <w:rPr>
          <w:rFonts w:ascii="Times New Roman" w:eastAsia="Times New Roman" w:hAnsi="Times New Roman" w:cs="Times New Roman"/>
          <w:b/>
        </w:rPr>
        <w:t>References</w:t>
      </w:r>
    </w:p>
    <w:p w:rsidR="00F4462D" w:rsidRDefault="00AF16AE">
      <w:pPr>
        <w:spacing w:before="100" w:after="100"/>
      </w:pPr>
      <w:r>
        <w:rPr>
          <w:rFonts w:ascii="Times New Roman" w:eastAsia="Times New Roman" w:hAnsi="Times New Roman" w:cs="Times New Roman"/>
        </w:rPr>
        <w:t>Johnson, L., Adams Becker, S., Cummins, M., Estrada V., Freeman, A., and Ludgate, H. (2013). NMC Horizon Report: 2013 K-12 Edition. Austin, Texas: The New Media Consortium.</w:t>
      </w:r>
    </w:p>
    <w:p w:rsidR="00F4462D" w:rsidRDefault="00AF16AE">
      <w:pPr>
        <w:spacing w:before="100" w:after="100"/>
      </w:pPr>
      <w:r>
        <w:rPr>
          <w:rFonts w:ascii="Times New Roman" w:eastAsia="Times New Roman" w:hAnsi="Times New Roman" w:cs="Times New Roman"/>
        </w:rPr>
        <w:t>Parrett, W., &amp;</w:t>
      </w:r>
      <w:r>
        <w:rPr>
          <w:rFonts w:ascii="Times New Roman" w:eastAsia="Times New Roman" w:hAnsi="Times New Roman" w:cs="Times New Roman"/>
        </w:rPr>
        <w:t xml:space="preserve"> Budge, K. (2016). 5 Questions That Promote Student Success in High-Poverty Schools. Retrieved July 01, 2016, from http://www.edutopia.org/blog/high-poverty-schools-promote-student-success-william-parrett-kathleen-budge </w:t>
      </w:r>
    </w:p>
    <w:p w:rsidR="00F4462D" w:rsidRDefault="00AF16AE">
      <w:pPr>
        <w:spacing w:before="100" w:after="100"/>
      </w:pPr>
      <w:r>
        <w:rPr>
          <w:rFonts w:ascii="Times New Roman" w:eastAsia="Times New Roman" w:hAnsi="Times New Roman" w:cs="Times New Roman"/>
        </w:rPr>
        <w:t xml:space="preserve"> Constructivism as a Paradigm for T</w:t>
      </w:r>
      <w:r>
        <w:rPr>
          <w:rFonts w:ascii="Times New Roman" w:eastAsia="Times New Roman" w:hAnsi="Times New Roman" w:cs="Times New Roman"/>
        </w:rPr>
        <w:t xml:space="preserve">eaching and Learning. (n.d.). Retrieved July 01, 2016, from http://www.thirteen.org/edonline/concept2class/constructivism/ </w:t>
      </w:r>
    </w:p>
    <w:p w:rsidR="00F4462D" w:rsidRDefault="00F4462D">
      <w:pPr>
        <w:spacing w:before="100" w:after="100"/>
        <w:jc w:val="center"/>
      </w:pPr>
    </w:p>
    <w:p w:rsidR="00F4462D" w:rsidRDefault="00AF16AE">
      <w:pPr>
        <w:spacing w:before="100" w:after="100"/>
        <w:jc w:val="center"/>
      </w:pPr>
      <w:r>
        <w:rPr>
          <w:rFonts w:ascii="Times New Roman" w:eastAsia="Times New Roman" w:hAnsi="Times New Roman" w:cs="Times New Roman"/>
          <w:b/>
        </w:rPr>
        <w:t>Appendix</w:t>
      </w:r>
    </w:p>
    <w:p w:rsidR="00F4462D" w:rsidRDefault="00AF16AE">
      <w:pPr>
        <w:spacing w:line="276" w:lineRule="auto"/>
      </w:pPr>
      <w:r>
        <w:rPr>
          <w:rFonts w:ascii="Arial" w:eastAsia="Arial" w:hAnsi="Arial" w:cs="Arial"/>
          <w:sz w:val="22"/>
          <w:szCs w:val="22"/>
        </w:rPr>
        <w:t>Staff</w:t>
      </w:r>
    </w:p>
    <w:p w:rsidR="00F4462D" w:rsidRDefault="00AF16AE">
      <w:pPr>
        <w:spacing w:line="276" w:lineRule="auto"/>
      </w:pPr>
      <w:r>
        <w:rPr>
          <w:rFonts w:ascii="Arial" w:eastAsia="Arial" w:hAnsi="Arial" w:cs="Arial"/>
          <w:sz w:val="22"/>
          <w:szCs w:val="22"/>
        </w:rPr>
        <w:t>1-not comfortable 2-a little comfortable  3-comfortable  4-very comfortable</w:t>
      </w:r>
    </w:p>
    <w:p w:rsidR="00F4462D" w:rsidRDefault="00F4462D">
      <w:pPr>
        <w:spacing w:line="276" w:lineRule="auto"/>
      </w:pPr>
    </w:p>
    <w:p w:rsidR="00F4462D" w:rsidRDefault="00F4462D">
      <w:pPr>
        <w:spacing w:line="276" w:lineRule="auto"/>
      </w:pPr>
    </w:p>
    <w:p w:rsidR="00F4462D" w:rsidRDefault="00AF16AE">
      <w:pPr>
        <w:numPr>
          <w:ilvl w:val="0"/>
          <w:numId w:val="4"/>
        </w:numPr>
        <w:spacing w:line="276" w:lineRule="auto"/>
        <w:ind w:hanging="360"/>
        <w:contextualSpacing/>
        <w:rPr>
          <w:rFonts w:ascii="Arial" w:eastAsia="Arial" w:hAnsi="Arial" w:cs="Arial"/>
          <w:sz w:val="22"/>
          <w:szCs w:val="22"/>
        </w:rPr>
      </w:pPr>
      <w:r>
        <w:rPr>
          <w:rFonts w:ascii="Arial" w:eastAsia="Arial" w:hAnsi="Arial" w:cs="Arial"/>
          <w:sz w:val="22"/>
          <w:szCs w:val="22"/>
        </w:rPr>
        <w:t>On a scale of 1-4, tell how comfortable are you with the following technology in our school:</w:t>
      </w:r>
    </w:p>
    <w:p w:rsidR="00F4462D" w:rsidRDefault="00AF16AE">
      <w:pPr>
        <w:numPr>
          <w:ilvl w:val="0"/>
          <w:numId w:val="3"/>
        </w:numPr>
        <w:spacing w:line="276" w:lineRule="auto"/>
        <w:ind w:hanging="360"/>
        <w:contextualSpacing/>
        <w:rPr>
          <w:rFonts w:ascii="Arial" w:eastAsia="Arial" w:hAnsi="Arial" w:cs="Arial"/>
          <w:sz w:val="22"/>
          <w:szCs w:val="22"/>
        </w:rPr>
      </w:pPr>
      <w:r>
        <w:rPr>
          <w:rFonts w:ascii="Arial" w:eastAsia="Arial" w:hAnsi="Arial" w:cs="Arial"/>
          <w:sz w:val="22"/>
          <w:szCs w:val="22"/>
        </w:rPr>
        <w:t xml:space="preserve"> Desktop computers    </w:t>
      </w:r>
    </w:p>
    <w:p w:rsidR="00F4462D" w:rsidRDefault="00AF16AE">
      <w:pPr>
        <w:numPr>
          <w:ilvl w:val="0"/>
          <w:numId w:val="3"/>
        </w:numPr>
        <w:spacing w:line="276" w:lineRule="auto"/>
        <w:ind w:hanging="360"/>
        <w:contextualSpacing/>
        <w:rPr>
          <w:rFonts w:ascii="Arial" w:eastAsia="Arial" w:hAnsi="Arial" w:cs="Arial"/>
          <w:sz w:val="22"/>
          <w:szCs w:val="22"/>
        </w:rPr>
      </w:pPr>
      <w:r>
        <w:rPr>
          <w:rFonts w:ascii="Arial" w:eastAsia="Arial" w:hAnsi="Arial" w:cs="Arial"/>
          <w:sz w:val="22"/>
          <w:szCs w:val="22"/>
        </w:rPr>
        <w:t>Computer lab</w:t>
      </w:r>
    </w:p>
    <w:p w:rsidR="00F4462D" w:rsidRDefault="00AF16AE">
      <w:pPr>
        <w:numPr>
          <w:ilvl w:val="0"/>
          <w:numId w:val="3"/>
        </w:numPr>
        <w:spacing w:line="276" w:lineRule="auto"/>
        <w:ind w:hanging="360"/>
        <w:contextualSpacing/>
        <w:rPr>
          <w:rFonts w:ascii="Arial" w:eastAsia="Arial" w:hAnsi="Arial" w:cs="Arial"/>
          <w:sz w:val="22"/>
          <w:szCs w:val="22"/>
        </w:rPr>
      </w:pPr>
      <w:r>
        <w:rPr>
          <w:rFonts w:ascii="Arial" w:eastAsia="Arial" w:hAnsi="Arial" w:cs="Arial"/>
          <w:sz w:val="22"/>
          <w:szCs w:val="22"/>
        </w:rPr>
        <w:t>iPad cart</w:t>
      </w:r>
    </w:p>
    <w:p w:rsidR="00F4462D" w:rsidRDefault="00AF16AE">
      <w:pPr>
        <w:numPr>
          <w:ilvl w:val="0"/>
          <w:numId w:val="3"/>
        </w:numPr>
        <w:spacing w:line="276" w:lineRule="auto"/>
        <w:ind w:hanging="360"/>
        <w:contextualSpacing/>
        <w:rPr>
          <w:rFonts w:ascii="Arial" w:eastAsia="Arial" w:hAnsi="Arial" w:cs="Arial"/>
          <w:sz w:val="22"/>
          <w:szCs w:val="22"/>
        </w:rPr>
      </w:pPr>
      <w:r>
        <w:rPr>
          <w:rFonts w:ascii="Arial" w:eastAsia="Arial" w:hAnsi="Arial" w:cs="Arial"/>
          <w:sz w:val="22"/>
          <w:szCs w:val="22"/>
        </w:rPr>
        <w:t>Laptop cart</w:t>
      </w:r>
    </w:p>
    <w:p w:rsidR="00F4462D" w:rsidRDefault="00AF16AE">
      <w:pPr>
        <w:numPr>
          <w:ilvl w:val="0"/>
          <w:numId w:val="3"/>
        </w:numPr>
        <w:spacing w:line="276" w:lineRule="auto"/>
        <w:ind w:hanging="360"/>
        <w:contextualSpacing/>
        <w:rPr>
          <w:rFonts w:ascii="Arial" w:eastAsia="Arial" w:hAnsi="Arial" w:cs="Arial"/>
          <w:sz w:val="22"/>
          <w:szCs w:val="22"/>
        </w:rPr>
      </w:pPr>
      <w:r>
        <w:rPr>
          <w:rFonts w:ascii="Arial" w:eastAsia="Arial" w:hAnsi="Arial" w:cs="Arial"/>
          <w:sz w:val="22"/>
          <w:szCs w:val="22"/>
        </w:rPr>
        <w:t>Promethean board</w:t>
      </w:r>
    </w:p>
    <w:p w:rsidR="00F4462D" w:rsidRDefault="00AF16AE">
      <w:pPr>
        <w:spacing w:line="276" w:lineRule="auto"/>
      </w:pPr>
      <w:r>
        <w:rPr>
          <w:rFonts w:ascii="Arial" w:eastAsia="Arial" w:hAnsi="Arial" w:cs="Arial"/>
          <w:sz w:val="22"/>
          <w:szCs w:val="22"/>
        </w:rPr>
        <w:t>2.  If you are not comfortable with the technology in our school, what can the school pr</w:t>
      </w:r>
      <w:r>
        <w:rPr>
          <w:rFonts w:ascii="Arial" w:eastAsia="Arial" w:hAnsi="Arial" w:cs="Arial"/>
          <w:sz w:val="22"/>
          <w:szCs w:val="22"/>
        </w:rPr>
        <w:t>ovide to help you become more comfortable with it.</w:t>
      </w:r>
    </w:p>
    <w:p w:rsidR="00F4462D" w:rsidRDefault="00AF16AE">
      <w:pPr>
        <w:numPr>
          <w:ilvl w:val="0"/>
          <w:numId w:val="2"/>
        </w:numPr>
        <w:spacing w:line="276" w:lineRule="auto"/>
        <w:ind w:hanging="360"/>
        <w:contextualSpacing/>
        <w:rPr>
          <w:rFonts w:ascii="Arial" w:eastAsia="Arial" w:hAnsi="Arial" w:cs="Arial"/>
          <w:sz w:val="22"/>
          <w:szCs w:val="22"/>
        </w:rPr>
      </w:pPr>
      <w:r>
        <w:rPr>
          <w:rFonts w:ascii="Arial" w:eastAsia="Arial" w:hAnsi="Arial" w:cs="Arial"/>
          <w:sz w:val="22"/>
          <w:szCs w:val="22"/>
        </w:rPr>
        <w:t>Professional development</w:t>
      </w:r>
    </w:p>
    <w:p w:rsidR="00F4462D" w:rsidRDefault="00AF16AE">
      <w:pPr>
        <w:numPr>
          <w:ilvl w:val="0"/>
          <w:numId w:val="2"/>
        </w:numPr>
        <w:spacing w:line="276" w:lineRule="auto"/>
        <w:ind w:hanging="360"/>
        <w:contextualSpacing/>
        <w:rPr>
          <w:rFonts w:ascii="Arial" w:eastAsia="Arial" w:hAnsi="Arial" w:cs="Arial"/>
          <w:sz w:val="22"/>
          <w:szCs w:val="22"/>
        </w:rPr>
      </w:pPr>
      <w:r>
        <w:rPr>
          <w:rFonts w:ascii="Arial" w:eastAsia="Arial" w:hAnsi="Arial" w:cs="Arial"/>
          <w:sz w:val="22"/>
          <w:szCs w:val="22"/>
        </w:rPr>
        <w:t>One on one training</w:t>
      </w:r>
    </w:p>
    <w:p w:rsidR="00F4462D" w:rsidRDefault="00AF16AE">
      <w:pPr>
        <w:numPr>
          <w:ilvl w:val="0"/>
          <w:numId w:val="2"/>
        </w:numPr>
        <w:spacing w:line="276" w:lineRule="auto"/>
        <w:ind w:hanging="360"/>
        <w:contextualSpacing/>
        <w:rPr>
          <w:rFonts w:ascii="Arial" w:eastAsia="Arial" w:hAnsi="Arial" w:cs="Arial"/>
          <w:sz w:val="22"/>
          <w:szCs w:val="22"/>
        </w:rPr>
      </w:pPr>
      <w:r>
        <w:rPr>
          <w:rFonts w:ascii="Arial" w:eastAsia="Arial" w:hAnsi="Arial" w:cs="Arial"/>
          <w:sz w:val="22"/>
          <w:szCs w:val="22"/>
        </w:rPr>
        <w:t>Training guide</w:t>
      </w:r>
    </w:p>
    <w:p w:rsidR="00F4462D" w:rsidRDefault="00AF16AE">
      <w:pPr>
        <w:numPr>
          <w:ilvl w:val="0"/>
          <w:numId w:val="2"/>
        </w:numPr>
        <w:spacing w:line="276" w:lineRule="auto"/>
        <w:ind w:hanging="360"/>
        <w:contextualSpacing/>
        <w:rPr>
          <w:rFonts w:ascii="Arial" w:eastAsia="Arial" w:hAnsi="Arial" w:cs="Arial"/>
          <w:sz w:val="22"/>
          <w:szCs w:val="22"/>
        </w:rPr>
      </w:pPr>
      <w:r>
        <w:rPr>
          <w:rFonts w:ascii="Arial" w:eastAsia="Arial" w:hAnsi="Arial" w:cs="Arial"/>
          <w:sz w:val="22"/>
          <w:szCs w:val="22"/>
        </w:rPr>
        <w:t>Other (please specify)</w:t>
      </w:r>
    </w:p>
    <w:p w:rsidR="00F4462D" w:rsidRDefault="00AF16AE">
      <w:pPr>
        <w:spacing w:line="276" w:lineRule="auto"/>
      </w:pPr>
      <w:r>
        <w:rPr>
          <w:rFonts w:ascii="Arial" w:eastAsia="Arial" w:hAnsi="Arial" w:cs="Arial"/>
          <w:sz w:val="22"/>
          <w:szCs w:val="22"/>
        </w:rPr>
        <w:t>3.  Is there anything you would like to see technology wise for our students that would benefit their technology education</w:t>
      </w:r>
      <w:r>
        <w:rPr>
          <w:rFonts w:ascii="Arial" w:eastAsia="Arial" w:hAnsi="Arial" w:cs="Arial"/>
          <w:sz w:val="22"/>
          <w:szCs w:val="22"/>
        </w:rPr>
        <w:t xml:space="preserve">al experience? </w:t>
      </w:r>
    </w:p>
    <w:p w:rsidR="00F4462D" w:rsidRDefault="00F4462D">
      <w:pPr>
        <w:spacing w:line="276" w:lineRule="auto"/>
      </w:pPr>
    </w:p>
    <w:p w:rsidR="00F4462D" w:rsidRDefault="00F4462D">
      <w:pPr>
        <w:spacing w:line="276" w:lineRule="auto"/>
      </w:pPr>
    </w:p>
    <w:p w:rsidR="00F4462D" w:rsidRDefault="00AF16AE">
      <w:pPr>
        <w:spacing w:line="276" w:lineRule="auto"/>
      </w:pPr>
      <w:r>
        <w:rPr>
          <w:rFonts w:ascii="Arial" w:eastAsia="Arial" w:hAnsi="Arial" w:cs="Arial"/>
          <w:sz w:val="22"/>
          <w:szCs w:val="22"/>
        </w:rPr>
        <w:t>Parents</w:t>
      </w:r>
    </w:p>
    <w:p w:rsidR="00F4462D" w:rsidRDefault="00AF16AE">
      <w:pPr>
        <w:numPr>
          <w:ilvl w:val="0"/>
          <w:numId w:val="1"/>
        </w:numPr>
        <w:spacing w:line="276" w:lineRule="auto"/>
        <w:ind w:hanging="360"/>
        <w:contextualSpacing/>
        <w:rPr>
          <w:rFonts w:ascii="Arial" w:eastAsia="Arial" w:hAnsi="Arial" w:cs="Arial"/>
          <w:sz w:val="22"/>
          <w:szCs w:val="22"/>
        </w:rPr>
      </w:pPr>
      <w:r>
        <w:rPr>
          <w:rFonts w:ascii="Arial" w:eastAsia="Arial" w:hAnsi="Arial" w:cs="Arial"/>
          <w:sz w:val="22"/>
          <w:szCs w:val="22"/>
        </w:rPr>
        <w:t xml:space="preserve"> How much access does your child have to technology at home?</w:t>
      </w:r>
    </w:p>
    <w:p w:rsidR="00F4462D" w:rsidRDefault="00AF16AE">
      <w:pPr>
        <w:numPr>
          <w:ilvl w:val="0"/>
          <w:numId w:val="5"/>
        </w:numPr>
        <w:spacing w:line="276" w:lineRule="auto"/>
        <w:ind w:hanging="360"/>
        <w:contextualSpacing/>
        <w:rPr>
          <w:rFonts w:ascii="Arial" w:eastAsia="Arial" w:hAnsi="Arial" w:cs="Arial"/>
          <w:sz w:val="22"/>
          <w:szCs w:val="22"/>
        </w:rPr>
      </w:pPr>
      <w:r>
        <w:rPr>
          <w:rFonts w:ascii="Arial" w:eastAsia="Arial" w:hAnsi="Arial" w:cs="Arial"/>
          <w:sz w:val="22"/>
          <w:szCs w:val="22"/>
        </w:rPr>
        <w:t>None  b. A little  c. phone  d. Tablet  e. Laptop or computer</w:t>
      </w:r>
    </w:p>
    <w:p w:rsidR="00F4462D" w:rsidRDefault="00AF16AE">
      <w:pPr>
        <w:numPr>
          <w:ilvl w:val="0"/>
          <w:numId w:val="1"/>
        </w:numPr>
        <w:spacing w:line="276" w:lineRule="auto"/>
        <w:ind w:hanging="360"/>
        <w:contextualSpacing/>
        <w:rPr>
          <w:rFonts w:ascii="Arial" w:eastAsia="Arial" w:hAnsi="Arial" w:cs="Arial"/>
          <w:sz w:val="22"/>
          <w:szCs w:val="22"/>
        </w:rPr>
      </w:pPr>
      <w:r>
        <w:rPr>
          <w:rFonts w:ascii="Arial" w:eastAsia="Arial" w:hAnsi="Arial" w:cs="Arial"/>
          <w:sz w:val="22"/>
          <w:szCs w:val="22"/>
        </w:rPr>
        <w:t>Have you used educational technology in your home?  List some</w:t>
      </w:r>
    </w:p>
    <w:p w:rsidR="00F4462D" w:rsidRDefault="00AF16AE" w:rsidP="00DC34DB">
      <w:pPr>
        <w:numPr>
          <w:ilvl w:val="0"/>
          <w:numId w:val="1"/>
        </w:numPr>
        <w:spacing w:before="100" w:after="100" w:line="276" w:lineRule="auto"/>
        <w:ind w:hanging="360"/>
        <w:contextualSpacing/>
      </w:pPr>
      <w:r w:rsidRPr="001C7505">
        <w:rPr>
          <w:rFonts w:ascii="Arial" w:eastAsia="Arial" w:hAnsi="Arial" w:cs="Arial"/>
          <w:sz w:val="22"/>
          <w:szCs w:val="22"/>
        </w:rPr>
        <w:t>Would you be interested in a Parent Technolog</w:t>
      </w:r>
      <w:r w:rsidRPr="001C7505">
        <w:rPr>
          <w:rFonts w:ascii="Arial" w:eastAsia="Arial" w:hAnsi="Arial" w:cs="Arial"/>
          <w:sz w:val="22"/>
          <w:szCs w:val="22"/>
        </w:rPr>
        <w:t>y Night to learn about the educational technology your child could use at home?</w:t>
      </w:r>
      <w:bookmarkStart w:id="0" w:name="h.gjdgxs" w:colFirst="0" w:colLast="0"/>
      <w:bookmarkEnd w:id="0"/>
    </w:p>
    <w:p w:rsidR="00F4462D" w:rsidRDefault="00F4462D">
      <w:bookmarkStart w:id="1" w:name="_GoBack"/>
      <w:bookmarkEnd w:id="1"/>
    </w:p>
    <w:sectPr w:rsidR="00F4462D">
      <w:headerReference w:type="default" r:id="rId7"/>
      <w:headerReference w:type="first" r:id="rId8"/>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6AE" w:rsidRDefault="00AF16AE">
      <w:r>
        <w:separator/>
      </w:r>
    </w:p>
  </w:endnote>
  <w:endnote w:type="continuationSeparator" w:id="0">
    <w:p w:rsidR="00AF16AE" w:rsidRDefault="00AF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6AE" w:rsidRDefault="00AF16AE">
      <w:r>
        <w:separator/>
      </w:r>
    </w:p>
  </w:footnote>
  <w:footnote w:type="continuationSeparator" w:id="0">
    <w:p w:rsidR="00AF16AE" w:rsidRDefault="00AF1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62D" w:rsidRDefault="00AF16AE">
    <w:pPr>
      <w:tabs>
        <w:tab w:val="center" w:pos="4320"/>
        <w:tab w:val="right" w:pos="8640"/>
      </w:tabs>
      <w:spacing w:before="720"/>
      <w:jc w:val="right"/>
    </w:pPr>
    <w:r>
      <w:fldChar w:fldCharType="begin"/>
    </w:r>
    <w:r>
      <w:instrText>PAGE</w:instrText>
    </w:r>
    <w:r>
      <w:fldChar w:fldCharType="separate"/>
    </w:r>
    <w:r w:rsidR="001C7505">
      <w:rPr>
        <w:noProof/>
      </w:rPr>
      <w:t>5</w:t>
    </w:r>
    <w:r>
      <w:fldChar w:fldCharType="end"/>
    </w:r>
  </w:p>
  <w:p w:rsidR="00F4462D" w:rsidRDefault="00AF16AE">
    <w:pPr>
      <w:tabs>
        <w:tab w:val="center" w:pos="4320"/>
        <w:tab w:val="right" w:pos="8640"/>
      </w:tabs>
      <w:ind w:right="360"/>
    </w:pPr>
    <w:r>
      <w:t>SHARED VISION &amp; RATIONALE</w: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62D" w:rsidRDefault="00AF16AE">
    <w:pPr>
      <w:tabs>
        <w:tab w:val="center" w:pos="4320"/>
        <w:tab w:val="right" w:pos="8640"/>
      </w:tabs>
      <w:spacing w:before="720"/>
      <w:jc w:val="right"/>
    </w:pPr>
    <w:r>
      <w:fldChar w:fldCharType="begin"/>
    </w:r>
    <w:r>
      <w:instrText>PAGE</w:instrText>
    </w:r>
    <w:r>
      <w:fldChar w:fldCharType="separate"/>
    </w:r>
    <w:r w:rsidR="001C7505">
      <w:rPr>
        <w:noProof/>
      </w:rPr>
      <w:t>1</w:t>
    </w:r>
    <w:r>
      <w:fldChar w:fldCharType="end"/>
    </w:r>
  </w:p>
  <w:p w:rsidR="00F4462D" w:rsidRDefault="00AF16AE">
    <w:pPr>
      <w:tabs>
        <w:tab w:val="center" w:pos="4320"/>
        <w:tab w:val="right" w:pos="8640"/>
      </w:tabs>
      <w:ind w:right="360"/>
    </w:pPr>
    <w:r>
      <w:rPr>
        <w:rFonts w:ascii="Times New Roman" w:eastAsia="Times New Roman" w:hAnsi="Times New Roman" w:cs="Times New Roman"/>
      </w:rPr>
      <w:t>Running Head: SHARED VISION &amp; RATIONALE</w:t>
    </w:r>
    <w:r>
      <w:rPr>
        <w:rFonts w:ascii="Times New Roman" w:eastAsia="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A6E7C"/>
    <w:multiLevelType w:val="multilevel"/>
    <w:tmpl w:val="BA9A3AE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50092B39"/>
    <w:multiLevelType w:val="multilevel"/>
    <w:tmpl w:val="BE30B98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15:restartNumberingAfterBreak="0">
    <w:nsid w:val="52C51377"/>
    <w:multiLevelType w:val="multilevel"/>
    <w:tmpl w:val="E6CEF870"/>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15:restartNumberingAfterBreak="0">
    <w:nsid w:val="6C3F7444"/>
    <w:multiLevelType w:val="multilevel"/>
    <w:tmpl w:val="262CD9B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 w15:restartNumberingAfterBreak="0">
    <w:nsid w:val="76294DFD"/>
    <w:multiLevelType w:val="multilevel"/>
    <w:tmpl w:val="41D889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2D"/>
    <w:rsid w:val="001C7505"/>
    <w:rsid w:val="00AF16AE"/>
    <w:rsid w:val="00F4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83B0FD-891A-469A-9D73-BAE816E2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 Johnson</dc:creator>
  <cp:lastModifiedBy>Birgitta Johnson</cp:lastModifiedBy>
  <cp:revision>2</cp:revision>
  <dcterms:created xsi:type="dcterms:W3CDTF">2016-07-02T01:54:00Z</dcterms:created>
  <dcterms:modified xsi:type="dcterms:W3CDTF">2016-07-02T01:54:00Z</dcterms:modified>
</cp:coreProperties>
</file>