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FCD4B" w14:textId="77777777" w:rsidR="00490A73" w:rsidRDefault="002468CA" w:rsidP="00D74999">
      <w:pPr>
        <w:jc w:val="center"/>
        <w:rPr>
          <w:rFonts w:ascii="Times New Roman" w:hAnsi="Times New Roman" w:cs="Times New Roman"/>
          <w:sz w:val="24"/>
          <w:szCs w:val="24"/>
        </w:rPr>
      </w:pPr>
    </w:p>
    <w:p w14:paraId="5A9379AE" w14:textId="77777777" w:rsidR="00D74999" w:rsidRDefault="00D74999" w:rsidP="00D74999">
      <w:pPr>
        <w:jc w:val="center"/>
        <w:rPr>
          <w:rFonts w:ascii="Times New Roman" w:hAnsi="Times New Roman" w:cs="Times New Roman"/>
          <w:sz w:val="24"/>
          <w:szCs w:val="24"/>
        </w:rPr>
      </w:pPr>
    </w:p>
    <w:p w14:paraId="66AFF455" w14:textId="77777777" w:rsidR="00D74999" w:rsidRDefault="00D74999" w:rsidP="00D74999">
      <w:pPr>
        <w:jc w:val="center"/>
        <w:rPr>
          <w:rFonts w:ascii="Times New Roman" w:hAnsi="Times New Roman" w:cs="Times New Roman"/>
          <w:sz w:val="24"/>
          <w:szCs w:val="24"/>
        </w:rPr>
      </w:pPr>
    </w:p>
    <w:p w14:paraId="073D3ED8" w14:textId="77777777" w:rsidR="00D74999" w:rsidRDefault="00D74999" w:rsidP="00D74999">
      <w:pPr>
        <w:jc w:val="center"/>
        <w:rPr>
          <w:rFonts w:ascii="Times New Roman" w:hAnsi="Times New Roman" w:cs="Times New Roman"/>
          <w:sz w:val="24"/>
          <w:szCs w:val="24"/>
        </w:rPr>
      </w:pPr>
    </w:p>
    <w:p w14:paraId="53A08F67" w14:textId="77777777" w:rsidR="00D74999" w:rsidRDefault="00D74999" w:rsidP="00D74999">
      <w:pPr>
        <w:jc w:val="center"/>
        <w:rPr>
          <w:rFonts w:ascii="Times New Roman" w:hAnsi="Times New Roman" w:cs="Times New Roman"/>
          <w:sz w:val="24"/>
          <w:szCs w:val="24"/>
        </w:rPr>
      </w:pPr>
    </w:p>
    <w:p w14:paraId="51AA3F54" w14:textId="77777777" w:rsidR="00D74999" w:rsidRDefault="00D74999" w:rsidP="00D74999">
      <w:pPr>
        <w:jc w:val="center"/>
        <w:rPr>
          <w:rFonts w:ascii="Times New Roman" w:hAnsi="Times New Roman" w:cs="Times New Roman"/>
          <w:sz w:val="24"/>
          <w:szCs w:val="24"/>
        </w:rPr>
      </w:pPr>
    </w:p>
    <w:p w14:paraId="0B4C5C59" w14:textId="77777777" w:rsidR="00D74999" w:rsidRDefault="00D74999" w:rsidP="00D74999">
      <w:pPr>
        <w:jc w:val="center"/>
        <w:rPr>
          <w:rFonts w:ascii="Times New Roman" w:hAnsi="Times New Roman" w:cs="Times New Roman"/>
          <w:sz w:val="24"/>
          <w:szCs w:val="24"/>
        </w:rPr>
      </w:pPr>
      <w:r>
        <w:rPr>
          <w:rFonts w:ascii="Times New Roman" w:hAnsi="Times New Roman" w:cs="Times New Roman"/>
          <w:sz w:val="24"/>
          <w:szCs w:val="24"/>
        </w:rPr>
        <w:t>Current Reality and GAPSS for Adamsville Primary School</w:t>
      </w:r>
    </w:p>
    <w:p w14:paraId="0B7F8C37" w14:textId="77777777" w:rsidR="00D74999" w:rsidRDefault="00D74999" w:rsidP="00D74999">
      <w:pPr>
        <w:jc w:val="center"/>
        <w:rPr>
          <w:rFonts w:ascii="Times New Roman" w:hAnsi="Times New Roman" w:cs="Times New Roman"/>
          <w:sz w:val="24"/>
          <w:szCs w:val="24"/>
        </w:rPr>
      </w:pPr>
      <w:r>
        <w:rPr>
          <w:rFonts w:ascii="Times New Roman" w:hAnsi="Times New Roman" w:cs="Times New Roman"/>
          <w:sz w:val="24"/>
          <w:szCs w:val="24"/>
        </w:rPr>
        <w:t>Birgitta Johnson</w:t>
      </w:r>
    </w:p>
    <w:p w14:paraId="3732D134" w14:textId="77777777" w:rsidR="00D74999" w:rsidRDefault="00D74999" w:rsidP="00D74999">
      <w:pPr>
        <w:jc w:val="center"/>
        <w:rPr>
          <w:rFonts w:ascii="Times New Roman" w:hAnsi="Times New Roman" w:cs="Times New Roman"/>
          <w:sz w:val="24"/>
          <w:szCs w:val="24"/>
        </w:rPr>
      </w:pPr>
      <w:r>
        <w:rPr>
          <w:rFonts w:ascii="Times New Roman" w:hAnsi="Times New Roman" w:cs="Times New Roman"/>
          <w:sz w:val="24"/>
          <w:szCs w:val="24"/>
        </w:rPr>
        <w:t>Kennesaw State University</w:t>
      </w:r>
    </w:p>
    <w:p w14:paraId="33908CB6" w14:textId="77777777" w:rsidR="00D74999" w:rsidRDefault="00D74999" w:rsidP="00D74999">
      <w:pPr>
        <w:jc w:val="center"/>
        <w:rPr>
          <w:rFonts w:ascii="Times New Roman" w:hAnsi="Times New Roman" w:cs="Times New Roman"/>
          <w:sz w:val="24"/>
          <w:szCs w:val="24"/>
        </w:rPr>
      </w:pPr>
    </w:p>
    <w:p w14:paraId="4B72ED45" w14:textId="77777777" w:rsidR="00D74999" w:rsidRDefault="00D74999" w:rsidP="00D74999">
      <w:pPr>
        <w:jc w:val="center"/>
        <w:rPr>
          <w:rFonts w:ascii="Times New Roman" w:hAnsi="Times New Roman" w:cs="Times New Roman"/>
          <w:sz w:val="24"/>
          <w:szCs w:val="24"/>
        </w:rPr>
      </w:pPr>
    </w:p>
    <w:p w14:paraId="13055107" w14:textId="77777777" w:rsidR="00D74999" w:rsidRDefault="00D74999" w:rsidP="00D74999">
      <w:pPr>
        <w:jc w:val="center"/>
        <w:rPr>
          <w:rFonts w:ascii="Times New Roman" w:hAnsi="Times New Roman" w:cs="Times New Roman"/>
          <w:sz w:val="24"/>
          <w:szCs w:val="24"/>
        </w:rPr>
      </w:pPr>
    </w:p>
    <w:p w14:paraId="4E022EAB" w14:textId="77777777" w:rsidR="00D74999" w:rsidRDefault="00D74999" w:rsidP="00D74999">
      <w:pPr>
        <w:jc w:val="center"/>
        <w:rPr>
          <w:rFonts w:ascii="Times New Roman" w:hAnsi="Times New Roman" w:cs="Times New Roman"/>
          <w:sz w:val="24"/>
          <w:szCs w:val="24"/>
        </w:rPr>
      </w:pPr>
    </w:p>
    <w:p w14:paraId="44C527A5" w14:textId="77777777" w:rsidR="00D74999" w:rsidRDefault="00D74999" w:rsidP="00D74999">
      <w:pPr>
        <w:jc w:val="center"/>
        <w:rPr>
          <w:rFonts w:ascii="Times New Roman" w:hAnsi="Times New Roman" w:cs="Times New Roman"/>
          <w:sz w:val="24"/>
          <w:szCs w:val="24"/>
        </w:rPr>
      </w:pPr>
    </w:p>
    <w:p w14:paraId="5A8EB065" w14:textId="77777777" w:rsidR="00D74999" w:rsidRDefault="00D74999" w:rsidP="00D74999">
      <w:pPr>
        <w:jc w:val="center"/>
        <w:rPr>
          <w:rFonts w:ascii="Times New Roman" w:hAnsi="Times New Roman" w:cs="Times New Roman"/>
          <w:sz w:val="24"/>
          <w:szCs w:val="24"/>
        </w:rPr>
      </w:pPr>
    </w:p>
    <w:p w14:paraId="2F11E929" w14:textId="77777777" w:rsidR="00D74999" w:rsidRDefault="00D74999" w:rsidP="00D74999">
      <w:pPr>
        <w:jc w:val="center"/>
        <w:rPr>
          <w:rFonts w:ascii="Times New Roman" w:hAnsi="Times New Roman" w:cs="Times New Roman"/>
          <w:sz w:val="24"/>
          <w:szCs w:val="24"/>
        </w:rPr>
      </w:pPr>
    </w:p>
    <w:p w14:paraId="5D2A94E5" w14:textId="77777777" w:rsidR="00D74999" w:rsidRDefault="00D74999" w:rsidP="00D74999">
      <w:pPr>
        <w:jc w:val="center"/>
        <w:rPr>
          <w:rFonts w:ascii="Times New Roman" w:hAnsi="Times New Roman" w:cs="Times New Roman"/>
          <w:sz w:val="24"/>
          <w:szCs w:val="24"/>
        </w:rPr>
      </w:pPr>
    </w:p>
    <w:p w14:paraId="459F0E93" w14:textId="77777777" w:rsidR="00D74999" w:rsidRDefault="00D74999" w:rsidP="00D74999">
      <w:pPr>
        <w:jc w:val="center"/>
        <w:rPr>
          <w:rFonts w:ascii="Times New Roman" w:hAnsi="Times New Roman" w:cs="Times New Roman"/>
          <w:sz w:val="24"/>
          <w:szCs w:val="24"/>
        </w:rPr>
      </w:pPr>
    </w:p>
    <w:p w14:paraId="01FF0123" w14:textId="77777777" w:rsidR="00D74999" w:rsidRDefault="00D74999" w:rsidP="00D74999">
      <w:pPr>
        <w:jc w:val="center"/>
        <w:rPr>
          <w:rFonts w:ascii="Times New Roman" w:hAnsi="Times New Roman" w:cs="Times New Roman"/>
          <w:sz w:val="24"/>
          <w:szCs w:val="24"/>
        </w:rPr>
      </w:pPr>
    </w:p>
    <w:p w14:paraId="2EDB4620" w14:textId="77777777" w:rsidR="00D74999" w:rsidRDefault="00D74999" w:rsidP="00D74999">
      <w:pPr>
        <w:jc w:val="center"/>
        <w:rPr>
          <w:rFonts w:ascii="Times New Roman" w:hAnsi="Times New Roman" w:cs="Times New Roman"/>
          <w:sz w:val="24"/>
          <w:szCs w:val="24"/>
        </w:rPr>
      </w:pPr>
    </w:p>
    <w:p w14:paraId="2D1E0C20" w14:textId="77777777" w:rsidR="00D74999" w:rsidRDefault="00D74999" w:rsidP="00D74999">
      <w:pPr>
        <w:jc w:val="center"/>
        <w:rPr>
          <w:rFonts w:ascii="Times New Roman" w:hAnsi="Times New Roman" w:cs="Times New Roman"/>
          <w:sz w:val="24"/>
          <w:szCs w:val="24"/>
        </w:rPr>
      </w:pPr>
    </w:p>
    <w:p w14:paraId="74C3F194" w14:textId="77777777" w:rsidR="00D74999" w:rsidRDefault="00D74999" w:rsidP="00D74999">
      <w:pPr>
        <w:jc w:val="center"/>
        <w:rPr>
          <w:rFonts w:ascii="Times New Roman" w:hAnsi="Times New Roman" w:cs="Times New Roman"/>
          <w:sz w:val="24"/>
          <w:szCs w:val="24"/>
        </w:rPr>
      </w:pPr>
    </w:p>
    <w:p w14:paraId="1C179F52" w14:textId="77777777" w:rsidR="00D74999" w:rsidRDefault="00D74999" w:rsidP="00D74999">
      <w:pPr>
        <w:jc w:val="center"/>
        <w:rPr>
          <w:rFonts w:ascii="Times New Roman" w:hAnsi="Times New Roman" w:cs="Times New Roman"/>
          <w:sz w:val="24"/>
          <w:szCs w:val="24"/>
        </w:rPr>
      </w:pPr>
    </w:p>
    <w:p w14:paraId="5147DDA3" w14:textId="77777777" w:rsidR="00D74999" w:rsidRDefault="00D74999" w:rsidP="00D74999">
      <w:pPr>
        <w:jc w:val="center"/>
        <w:rPr>
          <w:rFonts w:ascii="Times New Roman" w:hAnsi="Times New Roman" w:cs="Times New Roman"/>
          <w:sz w:val="24"/>
          <w:szCs w:val="24"/>
        </w:rPr>
      </w:pPr>
    </w:p>
    <w:p w14:paraId="4D0E8FAE" w14:textId="77777777" w:rsidR="00D74999" w:rsidRDefault="00D74999" w:rsidP="00D74999">
      <w:pPr>
        <w:jc w:val="center"/>
        <w:rPr>
          <w:rFonts w:ascii="Times New Roman" w:hAnsi="Times New Roman" w:cs="Times New Roman"/>
          <w:sz w:val="24"/>
          <w:szCs w:val="24"/>
        </w:rPr>
      </w:pPr>
    </w:p>
    <w:p w14:paraId="42AADB68" w14:textId="77777777" w:rsidR="00D74999" w:rsidRDefault="00D74999" w:rsidP="00D74999">
      <w:pPr>
        <w:jc w:val="center"/>
        <w:rPr>
          <w:rFonts w:ascii="Times New Roman" w:hAnsi="Times New Roman" w:cs="Times New Roman"/>
          <w:sz w:val="24"/>
          <w:szCs w:val="24"/>
        </w:rPr>
      </w:pPr>
    </w:p>
    <w:p w14:paraId="2FAFEC6A" w14:textId="77777777" w:rsidR="00D74999" w:rsidRDefault="00D74999" w:rsidP="00D74999">
      <w:pPr>
        <w:jc w:val="center"/>
        <w:rPr>
          <w:rFonts w:ascii="Times New Roman" w:hAnsi="Times New Roman" w:cs="Times New Roman"/>
          <w:sz w:val="24"/>
          <w:szCs w:val="24"/>
        </w:rPr>
      </w:pPr>
    </w:p>
    <w:p w14:paraId="0B0D6ADD" w14:textId="77777777" w:rsidR="00D74999" w:rsidRDefault="00D74999" w:rsidP="00D74999">
      <w:pPr>
        <w:jc w:val="center"/>
        <w:rPr>
          <w:rFonts w:ascii="Times New Roman" w:hAnsi="Times New Roman" w:cs="Times New Roman"/>
          <w:sz w:val="24"/>
          <w:szCs w:val="24"/>
        </w:rPr>
      </w:pPr>
    </w:p>
    <w:p w14:paraId="1CC95749" w14:textId="77777777" w:rsidR="00D74999" w:rsidRDefault="00D74999" w:rsidP="00D7499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School Background</w:t>
      </w:r>
    </w:p>
    <w:p w14:paraId="73264B6E" w14:textId="77777777" w:rsidR="008931FB" w:rsidRDefault="00C7052F" w:rsidP="00D74999">
      <w:pPr>
        <w:spacing w:line="480" w:lineRule="auto"/>
        <w:rPr>
          <w:rFonts w:ascii="Times New Roman" w:hAnsi="Times New Roman" w:cs="Times New Roman"/>
          <w:sz w:val="24"/>
          <w:szCs w:val="24"/>
        </w:rPr>
      </w:pPr>
      <w:r>
        <w:rPr>
          <w:rFonts w:ascii="Times New Roman" w:hAnsi="Times New Roman" w:cs="Times New Roman"/>
          <w:sz w:val="24"/>
          <w:szCs w:val="24"/>
        </w:rPr>
        <w:tab/>
        <w:t>Adamsville Primary School started as Adamsville Elementary School in the 1960s.  Due to decrease of student enrollment at this school and a nearby school, L.P. Miles, a decision was made to create a primary and an intermediate school out of the two buildings rather than close one of the schools.  Adamsville Primary school has under 400 students from Pre-K through 2</w:t>
      </w:r>
      <w:r w:rsidRPr="00C7052F">
        <w:rPr>
          <w:rFonts w:ascii="Times New Roman" w:hAnsi="Times New Roman" w:cs="Times New Roman"/>
          <w:sz w:val="24"/>
          <w:szCs w:val="24"/>
          <w:vertAlign w:val="superscript"/>
        </w:rPr>
        <w:t>nd</w:t>
      </w:r>
      <w:r>
        <w:rPr>
          <w:rFonts w:ascii="Times New Roman" w:hAnsi="Times New Roman" w:cs="Times New Roman"/>
          <w:sz w:val="24"/>
          <w:szCs w:val="24"/>
        </w:rPr>
        <w:t xml:space="preserve"> grade.  The school includes special education classes at these grade levels.   </w:t>
      </w:r>
      <w:r w:rsidR="008931FB">
        <w:rPr>
          <w:rFonts w:ascii="Times New Roman" w:hAnsi="Times New Roman" w:cs="Times New Roman"/>
          <w:sz w:val="24"/>
          <w:szCs w:val="24"/>
        </w:rPr>
        <w:t xml:space="preserve">The school has art, music, and physical education classes along with a full time Spanish teacher and technology teacher. </w:t>
      </w:r>
      <w:r w:rsidR="00C47A60">
        <w:rPr>
          <w:rFonts w:ascii="Times New Roman" w:hAnsi="Times New Roman" w:cs="Times New Roman"/>
          <w:sz w:val="24"/>
          <w:szCs w:val="24"/>
        </w:rPr>
        <w:t xml:space="preserve">Dr. Isis Manboard is the current principal of the school and who provided the information for this paper. </w:t>
      </w:r>
    </w:p>
    <w:p w14:paraId="1F28B8D8" w14:textId="77777777" w:rsidR="00C7052F" w:rsidRDefault="00C7052F" w:rsidP="00D749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school is currently following an International Baccalaureate </w:t>
      </w:r>
      <w:r w:rsidR="008931FB">
        <w:rPr>
          <w:rFonts w:ascii="Times New Roman" w:hAnsi="Times New Roman" w:cs="Times New Roman"/>
          <w:sz w:val="24"/>
          <w:szCs w:val="24"/>
        </w:rPr>
        <w:t xml:space="preserve">program for the Benjamin Mays High School cluster that they are a part of.  This program promotes recognition and understanding of cultures around the world.  Students will use the curriculum provided to integrate these program requirements into their school life.  </w:t>
      </w:r>
      <w:r>
        <w:rPr>
          <w:rFonts w:ascii="Times New Roman" w:hAnsi="Times New Roman" w:cs="Times New Roman"/>
          <w:sz w:val="24"/>
          <w:szCs w:val="24"/>
        </w:rPr>
        <w:t xml:space="preserve"> </w:t>
      </w:r>
      <w:r w:rsidR="008931FB">
        <w:rPr>
          <w:rFonts w:ascii="Times New Roman" w:hAnsi="Times New Roman" w:cs="Times New Roman"/>
          <w:sz w:val="24"/>
          <w:szCs w:val="24"/>
        </w:rPr>
        <w:t xml:space="preserve">This program of student is to develop inquiring, knowledgeable, and caring students that though the lessons learned in school will help to create a better and more peaceful world. </w:t>
      </w:r>
    </w:p>
    <w:p w14:paraId="7847EFF0" w14:textId="77777777" w:rsidR="008931FB" w:rsidRDefault="008931FB" w:rsidP="00D74999">
      <w:pPr>
        <w:spacing w:line="480" w:lineRule="auto"/>
        <w:rPr>
          <w:rFonts w:ascii="Times New Roman" w:hAnsi="Times New Roman" w:cs="Times New Roman"/>
          <w:sz w:val="24"/>
          <w:szCs w:val="24"/>
        </w:rPr>
      </w:pPr>
      <w:r>
        <w:rPr>
          <w:rFonts w:ascii="Times New Roman" w:hAnsi="Times New Roman" w:cs="Times New Roman"/>
          <w:sz w:val="24"/>
          <w:szCs w:val="24"/>
        </w:rPr>
        <w:tab/>
        <w:t>Technology that is provided by the school includes the technology classroom taught by a certified teacher as a special students attend once a week.  There is another computer classroom</w:t>
      </w:r>
      <w:r w:rsidR="00C47A60">
        <w:rPr>
          <w:rFonts w:ascii="Times New Roman" w:hAnsi="Times New Roman" w:cs="Times New Roman"/>
          <w:sz w:val="24"/>
          <w:szCs w:val="24"/>
        </w:rPr>
        <w:t xml:space="preserve"> open for sign up for classes.  Desktop computers are offered in the classroom for small groups to use throughout the day.  There are also three iPad carts available for checkout to use in the classrooms as well as the school will be adding a Chromebook carts for checkout when they arrive. </w:t>
      </w:r>
    </w:p>
    <w:p w14:paraId="7ACCB03D" w14:textId="77777777" w:rsidR="00C47A60" w:rsidRDefault="00C47A60" w:rsidP="00D74999">
      <w:pPr>
        <w:spacing w:line="480" w:lineRule="auto"/>
        <w:rPr>
          <w:rFonts w:ascii="Times New Roman" w:hAnsi="Times New Roman" w:cs="Times New Roman"/>
          <w:b/>
          <w:sz w:val="24"/>
          <w:szCs w:val="24"/>
        </w:rPr>
      </w:pPr>
      <w:r>
        <w:rPr>
          <w:rFonts w:ascii="Times New Roman" w:hAnsi="Times New Roman" w:cs="Times New Roman"/>
          <w:b/>
          <w:sz w:val="24"/>
          <w:szCs w:val="24"/>
        </w:rPr>
        <w:t>School Vision for Technology</w:t>
      </w:r>
    </w:p>
    <w:p w14:paraId="1991FD4A" w14:textId="77777777" w:rsidR="00C47A60" w:rsidRDefault="00BA38F1" w:rsidP="00D7499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overall vision is that it will be incorporated into the educational day.  When Dr. Manboard first arrived as principal of the school, there were only three classrooms with interactive whiteboards.  </w:t>
      </w:r>
      <w:r w:rsidR="00696649">
        <w:rPr>
          <w:rFonts w:ascii="Times New Roman" w:hAnsi="Times New Roman" w:cs="Times New Roman"/>
          <w:sz w:val="24"/>
          <w:szCs w:val="24"/>
        </w:rPr>
        <w:t xml:space="preserve">She worked to ensure that all classrooms not only received those Promethean boards, ActivSlates, that they also received the necessary professional training needed to work the technology. The goal is for the technology is not to use it for technology sakes.  The goal is to enhance student learning and </w:t>
      </w:r>
      <w:r w:rsidR="00745DEF">
        <w:rPr>
          <w:rFonts w:ascii="Times New Roman" w:hAnsi="Times New Roman" w:cs="Times New Roman"/>
          <w:sz w:val="24"/>
          <w:szCs w:val="24"/>
        </w:rPr>
        <w:t>to help teachers with differentiation.  This technology</w:t>
      </w:r>
      <w:r w:rsidR="009C5961">
        <w:rPr>
          <w:rFonts w:ascii="Times New Roman" w:hAnsi="Times New Roman" w:cs="Times New Roman"/>
          <w:sz w:val="24"/>
          <w:szCs w:val="24"/>
        </w:rPr>
        <w:t xml:space="preserve"> is not to stand alone, but to be used for teachers to enhance learning and to create more engaging learning environment for students.</w:t>
      </w:r>
    </w:p>
    <w:p w14:paraId="10AEAD5E" w14:textId="46AD9D5C" w:rsidR="009C5961" w:rsidRDefault="009C5961" w:rsidP="00D74999">
      <w:pPr>
        <w:spacing w:line="480" w:lineRule="auto"/>
        <w:rPr>
          <w:rFonts w:ascii="Times New Roman" w:hAnsi="Times New Roman" w:cs="Times New Roman"/>
          <w:sz w:val="24"/>
          <w:szCs w:val="24"/>
        </w:rPr>
      </w:pPr>
      <w:r>
        <w:rPr>
          <w:rFonts w:ascii="Times New Roman" w:hAnsi="Times New Roman" w:cs="Times New Roman"/>
          <w:sz w:val="24"/>
          <w:szCs w:val="24"/>
        </w:rPr>
        <w:tab/>
        <w:t>Professional learning needs were based on surveys but they realized that surveys were not as effective because information gathered was not honest.  It was more to please people than to provide honest feedback on what the school needs.  The sch</w:t>
      </w:r>
      <w:r w:rsidR="00C77A86">
        <w:rPr>
          <w:rFonts w:ascii="Times New Roman" w:hAnsi="Times New Roman" w:cs="Times New Roman"/>
          <w:sz w:val="24"/>
          <w:szCs w:val="24"/>
        </w:rPr>
        <w:t>ool T</w:t>
      </w:r>
      <w:r>
        <w:rPr>
          <w:rFonts w:ascii="Times New Roman" w:hAnsi="Times New Roman" w:cs="Times New Roman"/>
          <w:sz w:val="24"/>
          <w:szCs w:val="24"/>
        </w:rPr>
        <w:t xml:space="preserve">itle 1 development team decided to look at the data from scores and suggestions made by teachers who would be honest about the school’s needs.  Then those suggestions would be looked at and based on the budget available for the school, purchases were made or professional development was provided. They would also look into classroom data from test scores and classroom observations as well to determine training needed.   </w:t>
      </w:r>
    </w:p>
    <w:p w14:paraId="183DAC71" w14:textId="77777777" w:rsidR="009C5961" w:rsidRDefault="009C5961" w:rsidP="00D74999">
      <w:pPr>
        <w:spacing w:line="480" w:lineRule="auto"/>
        <w:rPr>
          <w:rFonts w:ascii="Times New Roman" w:hAnsi="Times New Roman" w:cs="Times New Roman"/>
          <w:b/>
          <w:sz w:val="24"/>
          <w:szCs w:val="24"/>
        </w:rPr>
      </w:pPr>
      <w:r>
        <w:rPr>
          <w:rFonts w:ascii="Times New Roman" w:hAnsi="Times New Roman" w:cs="Times New Roman"/>
          <w:b/>
          <w:sz w:val="24"/>
          <w:szCs w:val="24"/>
        </w:rPr>
        <w:t>Professional Learning Opportunities</w:t>
      </w:r>
    </w:p>
    <w:p w14:paraId="246E1520" w14:textId="77777777" w:rsidR="00A00B8A" w:rsidRDefault="00017084" w:rsidP="00D749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last year there has been professional learning with Atlanta Public Schools acquiring a Google Classroom account for all teachers, staff, and students.   There was professional development provided when the classes received Promethean boards and ActivTables for the classroom.   The training is ongoing so there will be follow up training for teachers who want to take their Promethean board to the next step in implementation.  </w:t>
      </w:r>
      <w:r w:rsidR="00A00B8A">
        <w:rPr>
          <w:rFonts w:ascii="Times New Roman" w:hAnsi="Times New Roman" w:cs="Times New Roman"/>
          <w:sz w:val="24"/>
          <w:szCs w:val="24"/>
        </w:rPr>
        <w:t xml:space="preserve">The professional learning sessions were aligned with the school improvement plan that states it is a </w:t>
      </w:r>
      <w:r w:rsidR="00A00B8A">
        <w:rPr>
          <w:rFonts w:ascii="Times New Roman" w:hAnsi="Times New Roman" w:cs="Times New Roman"/>
          <w:sz w:val="24"/>
          <w:szCs w:val="24"/>
        </w:rPr>
        <w:lastRenderedPageBreak/>
        <w:t>21</w:t>
      </w:r>
      <w:r w:rsidR="00A00B8A" w:rsidRPr="00A00B8A">
        <w:rPr>
          <w:rFonts w:ascii="Times New Roman" w:hAnsi="Times New Roman" w:cs="Times New Roman"/>
          <w:sz w:val="24"/>
          <w:szCs w:val="24"/>
          <w:vertAlign w:val="superscript"/>
        </w:rPr>
        <w:t>st</w:t>
      </w:r>
      <w:r w:rsidR="00A00B8A">
        <w:rPr>
          <w:rFonts w:ascii="Times New Roman" w:hAnsi="Times New Roman" w:cs="Times New Roman"/>
          <w:sz w:val="24"/>
          <w:szCs w:val="24"/>
        </w:rPr>
        <w:t xml:space="preserve"> century learning environment.  This is still a work in progress as the school is working towards adding more technology and training with the technology to make it beneficial to the students and teachers.  One of the exact school improvement goals was to add and update the technology in the school and to make it accessible for all students and to use the technology to connect schools, homes, and the school community to promote balanced life-long learners. </w:t>
      </w:r>
    </w:p>
    <w:p w14:paraId="42B18C2D" w14:textId="22C6FDD2" w:rsidR="00017084" w:rsidRDefault="00017084" w:rsidP="00D749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Opportunities that have been provided have been through either the district training with follow up by our Educational Technology Specialist (ETS) assigned to the school or by the ETS himself providing training.  If there is outside training, it is done personally with the teacher attending classes or courses through the district’s catalogue of professional development courses throughout the year.   Some teachers are attending this year’s Georgia Educational Technology Conference in November but since the district is not providing the funds for the workshops, teachers have to be willing to use their own funds.  </w:t>
      </w:r>
      <w:r w:rsidR="00A00B8A">
        <w:rPr>
          <w:rFonts w:ascii="Times New Roman" w:hAnsi="Times New Roman" w:cs="Times New Roman"/>
          <w:sz w:val="24"/>
          <w:szCs w:val="24"/>
        </w:rPr>
        <w:t xml:space="preserve">Last year the school held a workshop in order to help parents and community members understand the importance of technology in and out of school.  </w:t>
      </w:r>
    </w:p>
    <w:p w14:paraId="411D7965" w14:textId="3CDC4C92" w:rsidR="00A00B8A" w:rsidRDefault="00A00B8A" w:rsidP="00D74999">
      <w:pPr>
        <w:spacing w:line="480" w:lineRule="auto"/>
        <w:rPr>
          <w:rFonts w:ascii="Times New Roman" w:hAnsi="Times New Roman" w:cs="Times New Roman"/>
          <w:b/>
          <w:sz w:val="24"/>
          <w:szCs w:val="24"/>
        </w:rPr>
      </w:pPr>
      <w:r>
        <w:rPr>
          <w:rFonts w:ascii="Times New Roman" w:hAnsi="Times New Roman" w:cs="Times New Roman"/>
          <w:b/>
          <w:sz w:val="24"/>
          <w:szCs w:val="24"/>
        </w:rPr>
        <w:t>Funding and Incentives</w:t>
      </w:r>
    </w:p>
    <w:p w14:paraId="03F72F40" w14:textId="5058D8B9" w:rsidR="00A00B8A" w:rsidRDefault="00A00B8A" w:rsidP="00D7499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signature funds provided for the schools from the district but those funds are being allocated to the International Baccalaureate program for the school.   There are no funds allocated for technology so it is up to administration, in collaboration and guidance from the ETS, to look into grants and funding for any additional funds for technology.  The district provides the updates to technology and purchases programs for the schools that is rolled out over time.  If teachers and staff are looking for additional funding from the district, it is not available at this time.  The district is working on upgrading the older school buildings technology and servers as well as making sure everyone is trained on what the district provides.  </w:t>
      </w:r>
    </w:p>
    <w:p w14:paraId="46F21693" w14:textId="12727D39" w:rsidR="00A00B8A" w:rsidRDefault="00A00B8A" w:rsidP="00D7499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trainings that the teachers take place during school and after school on off site through the district does not offer incentives to do them.  They are offered or mandated and the</w:t>
      </w:r>
      <w:r w:rsidR="00C77A86">
        <w:rPr>
          <w:rFonts w:ascii="Times New Roman" w:hAnsi="Times New Roman" w:cs="Times New Roman"/>
          <w:sz w:val="24"/>
          <w:szCs w:val="24"/>
        </w:rPr>
        <w:t xml:space="preserve"> teachers and staff attend the required trainings.  The only times incentives were offered was when an outside company came in to work with parent and community members that they offered incentives which ended up with a big turnout from the community to win a prize which was some type of technology like a tablet or laptop computer.  </w:t>
      </w:r>
    </w:p>
    <w:p w14:paraId="349D527E" w14:textId="77777777" w:rsidR="00C77A86" w:rsidRDefault="00C77A86" w:rsidP="00D74999">
      <w:pPr>
        <w:spacing w:line="480" w:lineRule="auto"/>
        <w:rPr>
          <w:rFonts w:ascii="Times New Roman" w:hAnsi="Times New Roman" w:cs="Times New Roman"/>
          <w:sz w:val="24"/>
          <w:szCs w:val="24"/>
        </w:rPr>
      </w:pPr>
    </w:p>
    <w:p w14:paraId="330E9348" w14:textId="589E71A1" w:rsidR="00C77A86" w:rsidRDefault="00C77A86" w:rsidP="00D74999">
      <w:pPr>
        <w:spacing w:line="480" w:lineRule="auto"/>
        <w:rPr>
          <w:rFonts w:ascii="Times New Roman" w:hAnsi="Times New Roman" w:cs="Times New Roman"/>
          <w:b/>
          <w:sz w:val="24"/>
          <w:szCs w:val="24"/>
        </w:rPr>
      </w:pPr>
      <w:r>
        <w:rPr>
          <w:rFonts w:ascii="Times New Roman" w:hAnsi="Times New Roman" w:cs="Times New Roman"/>
          <w:b/>
          <w:sz w:val="24"/>
          <w:szCs w:val="24"/>
        </w:rPr>
        <w:t>Diversity and Special Needs</w:t>
      </w:r>
    </w:p>
    <w:p w14:paraId="1AC90FAD" w14:textId="3A103D85" w:rsidR="00C77A86" w:rsidRDefault="00C77A86" w:rsidP="00D749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school does have a Hispanic population and the ESOL teacher who works with the students have provided the students to have access to technology with some programs for ESOL students.  These programs help with language and reading issues specific to the students.  The EST has also worked with the teachers of students with special needs.  Right now there is any special needs students who needs Assistive Technology, but they have given those special education teachers access to programs for students with special needs that they can use during the school day to help them with reading and math.  </w:t>
      </w:r>
    </w:p>
    <w:p w14:paraId="105222DD" w14:textId="34C8082E" w:rsidR="00C77A86" w:rsidRDefault="00C77A86" w:rsidP="00D7499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Collaboration and Evaluation </w:t>
      </w:r>
    </w:p>
    <w:p w14:paraId="0D7AA2E6" w14:textId="253D0B5E" w:rsidR="00C77A86" w:rsidRDefault="00C77A86" w:rsidP="00D7499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school’s Learning Cadre is made up of the administration and staff members that do not have homerooms (instructional coaches, counselors, ETS).  The staff at various times makes frequent observations of how learning is taking</w:t>
      </w:r>
      <w:r w:rsidR="00FD493A">
        <w:rPr>
          <w:rFonts w:ascii="Times New Roman" w:hAnsi="Times New Roman" w:cs="Times New Roman"/>
          <w:sz w:val="24"/>
          <w:szCs w:val="24"/>
        </w:rPr>
        <w:t xml:space="preserve"> place in the classroom and what teachers need what professional learning.  The team also looks into what student learning is going on in the classroom and if teachers need development in maximizing instructional time in the classroom.  The changes seen are teachers who are more self-reflective on what strategies are working and </w:t>
      </w:r>
      <w:r w:rsidR="00FD493A">
        <w:rPr>
          <w:rFonts w:ascii="Times New Roman" w:hAnsi="Times New Roman" w:cs="Times New Roman"/>
          <w:sz w:val="24"/>
          <w:szCs w:val="24"/>
        </w:rPr>
        <w:lastRenderedPageBreak/>
        <w:t xml:space="preserve">what needs improvement.  Teachers are collaborating on strategies and learning how to get assistance for professional learning for themselves to help student learning.  </w:t>
      </w:r>
    </w:p>
    <w:p w14:paraId="31E9D810" w14:textId="77777777" w:rsidR="00FD493A" w:rsidRDefault="00FD493A" w:rsidP="00D74999">
      <w:pPr>
        <w:spacing w:line="480" w:lineRule="auto"/>
        <w:rPr>
          <w:rFonts w:ascii="Times New Roman" w:hAnsi="Times New Roman" w:cs="Times New Roman"/>
          <w:sz w:val="24"/>
          <w:szCs w:val="24"/>
        </w:rPr>
      </w:pPr>
    </w:p>
    <w:p w14:paraId="73129927" w14:textId="77777777" w:rsidR="00FD493A" w:rsidRDefault="00FD493A" w:rsidP="00D74999">
      <w:pPr>
        <w:spacing w:line="480" w:lineRule="auto"/>
        <w:rPr>
          <w:rFonts w:ascii="Times New Roman" w:hAnsi="Times New Roman" w:cs="Times New Roman"/>
          <w:sz w:val="24"/>
          <w:szCs w:val="24"/>
        </w:rPr>
      </w:pPr>
    </w:p>
    <w:p w14:paraId="2B8A67FA" w14:textId="77777777" w:rsidR="00FD493A" w:rsidRDefault="00FD493A" w:rsidP="00D74999">
      <w:pPr>
        <w:spacing w:line="480" w:lineRule="auto"/>
        <w:rPr>
          <w:rFonts w:ascii="Times New Roman" w:hAnsi="Times New Roman" w:cs="Times New Roman"/>
          <w:sz w:val="24"/>
          <w:szCs w:val="24"/>
        </w:rPr>
      </w:pPr>
    </w:p>
    <w:p w14:paraId="77C3B091" w14:textId="77777777" w:rsidR="00FD493A" w:rsidRDefault="00FD493A" w:rsidP="00D74999">
      <w:pPr>
        <w:spacing w:line="480" w:lineRule="auto"/>
        <w:rPr>
          <w:rFonts w:ascii="Times New Roman" w:hAnsi="Times New Roman" w:cs="Times New Roman"/>
          <w:sz w:val="24"/>
          <w:szCs w:val="24"/>
        </w:rPr>
      </w:pPr>
    </w:p>
    <w:p w14:paraId="2959A735" w14:textId="77777777" w:rsidR="00FD493A" w:rsidRDefault="00FD493A" w:rsidP="00D74999">
      <w:pPr>
        <w:spacing w:line="480" w:lineRule="auto"/>
        <w:rPr>
          <w:rFonts w:ascii="Times New Roman" w:hAnsi="Times New Roman" w:cs="Times New Roman"/>
          <w:sz w:val="24"/>
          <w:szCs w:val="24"/>
        </w:rPr>
      </w:pPr>
    </w:p>
    <w:p w14:paraId="6F7071E5" w14:textId="77777777" w:rsidR="00FD493A" w:rsidRDefault="00FD493A" w:rsidP="00D74999">
      <w:pPr>
        <w:spacing w:line="480" w:lineRule="auto"/>
        <w:rPr>
          <w:rFonts w:ascii="Times New Roman" w:hAnsi="Times New Roman" w:cs="Times New Roman"/>
          <w:sz w:val="24"/>
          <w:szCs w:val="24"/>
        </w:rPr>
      </w:pPr>
    </w:p>
    <w:p w14:paraId="47CE4FA2" w14:textId="77777777" w:rsidR="00FD493A" w:rsidRDefault="00FD493A" w:rsidP="00D74999">
      <w:pPr>
        <w:spacing w:line="480" w:lineRule="auto"/>
        <w:rPr>
          <w:rFonts w:ascii="Times New Roman" w:hAnsi="Times New Roman" w:cs="Times New Roman"/>
          <w:sz w:val="24"/>
          <w:szCs w:val="24"/>
        </w:rPr>
      </w:pPr>
    </w:p>
    <w:p w14:paraId="50D1D3FD" w14:textId="77777777" w:rsidR="00FD493A" w:rsidRDefault="00FD493A" w:rsidP="00D74999">
      <w:pPr>
        <w:spacing w:line="480" w:lineRule="auto"/>
        <w:rPr>
          <w:rFonts w:ascii="Times New Roman" w:hAnsi="Times New Roman" w:cs="Times New Roman"/>
          <w:sz w:val="24"/>
          <w:szCs w:val="24"/>
        </w:rPr>
      </w:pPr>
    </w:p>
    <w:p w14:paraId="1CBE7E75" w14:textId="77777777" w:rsidR="00FD493A" w:rsidRDefault="00FD493A" w:rsidP="00D74999">
      <w:pPr>
        <w:spacing w:line="480" w:lineRule="auto"/>
        <w:rPr>
          <w:rFonts w:ascii="Times New Roman" w:hAnsi="Times New Roman" w:cs="Times New Roman"/>
          <w:sz w:val="24"/>
          <w:szCs w:val="24"/>
        </w:rPr>
      </w:pPr>
    </w:p>
    <w:p w14:paraId="53061769" w14:textId="77777777" w:rsidR="00FD493A" w:rsidRDefault="00FD493A" w:rsidP="00D74999">
      <w:pPr>
        <w:spacing w:line="480" w:lineRule="auto"/>
        <w:rPr>
          <w:rFonts w:ascii="Times New Roman" w:hAnsi="Times New Roman" w:cs="Times New Roman"/>
          <w:sz w:val="24"/>
          <w:szCs w:val="24"/>
        </w:rPr>
      </w:pPr>
    </w:p>
    <w:p w14:paraId="2BBCE6DF" w14:textId="77777777" w:rsidR="00FD493A" w:rsidRDefault="00FD493A" w:rsidP="00D74999">
      <w:pPr>
        <w:spacing w:line="480" w:lineRule="auto"/>
        <w:rPr>
          <w:rFonts w:ascii="Times New Roman" w:hAnsi="Times New Roman" w:cs="Times New Roman"/>
          <w:sz w:val="24"/>
          <w:szCs w:val="24"/>
        </w:rPr>
      </w:pPr>
    </w:p>
    <w:p w14:paraId="08F1B6AE" w14:textId="77777777" w:rsidR="00FD493A" w:rsidRDefault="00FD493A" w:rsidP="00D74999">
      <w:pPr>
        <w:spacing w:line="480" w:lineRule="auto"/>
        <w:rPr>
          <w:rFonts w:ascii="Times New Roman" w:hAnsi="Times New Roman" w:cs="Times New Roman"/>
          <w:sz w:val="24"/>
          <w:szCs w:val="24"/>
        </w:rPr>
      </w:pPr>
    </w:p>
    <w:p w14:paraId="3BF9F77F" w14:textId="77777777" w:rsidR="00FD493A" w:rsidRDefault="00FD493A" w:rsidP="00D74999">
      <w:pPr>
        <w:spacing w:line="480" w:lineRule="auto"/>
        <w:rPr>
          <w:rFonts w:ascii="Times New Roman" w:hAnsi="Times New Roman" w:cs="Times New Roman"/>
          <w:sz w:val="24"/>
          <w:szCs w:val="24"/>
        </w:rPr>
      </w:pPr>
    </w:p>
    <w:p w14:paraId="7F988525" w14:textId="77777777" w:rsidR="00FD493A" w:rsidRDefault="00FD493A" w:rsidP="00D74999">
      <w:pPr>
        <w:spacing w:line="480" w:lineRule="auto"/>
        <w:rPr>
          <w:rFonts w:ascii="Times New Roman" w:hAnsi="Times New Roman" w:cs="Times New Roman"/>
          <w:sz w:val="24"/>
          <w:szCs w:val="24"/>
        </w:rPr>
      </w:pPr>
    </w:p>
    <w:p w14:paraId="1938DD9F" w14:textId="77777777" w:rsidR="00FD493A" w:rsidRDefault="00FD493A" w:rsidP="00D74999">
      <w:pPr>
        <w:spacing w:line="480" w:lineRule="auto"/>
        <w:rPr>
          <w:rFonts w:ascii="Times New Roman" w:hAnsi="Times New Roman" w:cs="Times New Roman"/>
          <w:sz w:val="24"/>
          <w:szCs w:val="24"/>
        </w:rPr>
      </w:pPr>
    </w:p>
    <w:p w14:paraId="359AD5EF" w14:textId="77777777" w:rsidR="00FD493A" w:rsidRDefault="00FD493A" w:rsidP="00D74999">
      <w:pPr>
        <w:spacing w:line="480" w:lineRule="auto"/>
        <w:rPr>
          <w:rFonts w:ascii="Times New Roman" w:hAnsi="Times New Roman" w:cs="Times New Roman"/>
          <w:sz w:val="24"/>
          <w:szCs w:val="24"/>
        </w:rPr>
      </w:pPr>
    </w:p>
    <w:p w14:paraId="100DFC02" w14:textId="77777777" w:rsidR="00FD493A" w:rsidRDefault="00FD493A" w:rsidP="00D74999">
      <w:pPr>
        <w:spacing w:line="480" w:lineRule="auto"/>
        <w:rPr>
          <w:rFonts w:ascii="Times New Roman" w:hAnsi="Times New Roman" w:cs="Times New Roman"/>
          <w:sz w:val="24"/>
          <w:szCs w:val="24"/>
        </w:rPr>
      </w:pPr>
    </w:p>
    <w:p w14:paraId="51668293" w14:textId="77777777" w:rsidR="00FD493A" w:rsidRPr="00FD493A" w:rsidRDefault="00FD493A" w:rsidP="00FD493A">
      <w:pPr>
        <w:spacing w:after="0" w:line="240" w:lineRule="auto"/>
        <w:rPr>
          <w:rFonts w:ascii="Times" w:eastAsia="Times New Roman" w:hAnsi="Times" w:cs="Times New Roman"/>
          <w:i/>
          <w:sz w:val="28"/>
          <w:szCs w:val="24"/>
        </w:rPr>
      </w:pPr>
      <w:r w:rsidRPr="00FD493A">
        <w:rPr>
          <w:rFonts w:ascii="Times" w:eastAsia="Times New Roman" w:hAnsi="Times" w:cs="Times New Roman"/>
          <w:i/>
          <w:sz w:val="28"/>
          <w:szCs w:val="24"/>
        </w:rPr>
        <w:lastRenderedPageBreak/>
        <w:t xml:space="preserve">PROFESSIONAL LEARNING </w:t>
      </w:r>
    </w:p>
    <w:p w14:paraId="64AC2C66" w14:textId="77777777" w:rsidR="00FD493A" w:rsidRPr="00FD493A" w:rsidRDefault="00FD493A" w:rsidP="00FD493A">
      <w:pPr>
        <w:spacing w:after="0" w:line="240" w:lineRule="auto"/>
        <w:rPr>
          <w:rFonts w:ascii="Times" w:eastAsia="Times New Roman" w:hAnsi="Times" w:cs="Times New Roman"/>
          <w:sz w:val="24"/>
          <w:szCs w:val="24"/>
        </w:rPr>
      </w:pPr>
      <w:r w:rsidRPr="00FD493A">
        <w:rPr>
          <w:rFonts w:ascii="Times" w:eastAsia="Times New Roman" w:hAnsi="Times" w:cs="Times New Roman"/>
          <w:sz w:val="24"/>
          <w:szCs w:val="24"/>
        </w:rPr>
        <w:t>The means by which teachers, administrators, and other staff acquire, enhance, and refine the knowledge, skills, practices, and dispositions necessary to create and support high levels of learning for all students</w:t>
      </w:r>
    </w:p>
    <w:p w14:paraId="3C302D95" w14:textId="77777777" w:rsidR="00FD493A" w:rsidRPr="00FD493A" w:rsidRDefault="00FD493A" w:rsidP="00FD493A">
      <w:pPr>
        <w:spacing w:after="0" w:line="240" w:lineRule="auto"/>
        <w:rPr>
          <w:rFonts w:eastAsiaTheme="minorEastAsia"/>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71"/>
        <w:gridCol w:w="2349"/>
        <w:gridCol w:w="2315"/>
        <w:gridCol w:w="2315"/>
      </w:tblGrid>
      <w:tr w:rsidR="00FD493A" w:rsidRPr="00FD493A" w14:paraId="122FF23F" w14:textId="77777777" w:rsidTr="006006E1">
        <w:tc>
          <w:tcPr>
            <w:tcW w:w="13176" w:type="dxa"/>
            <w:gridSpan w:val="4"/>
          </w:tcPr>
          <w:p w14:paraId="1F516F85"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rPr>
              <w:t>Professional Learning Standard 1:</w:t>
            </w:r>
            <w:r w:rsidRPr="00FD493A">
              <w:rPr>
                <w:rFonts w:ascii="Times" w:eastAsia="Times New Roman" w:hAnsi="Times" w:cs="Times New Roman"/>
              </w:rPr>
              <w:t xml:space="preserve"> Aligns professional learning with needs identified through analysis of a variety of data</w:t>
            </w:r>
          </w:p>
        </w:tc>
      </w:tr>
      <w:tr w:rsidR="00FD493A" w:rsidRPr="00FD493A" w14:paraId="2D1698D1" w14:textId="77777777" w:rsidTr="006006E1">
        <w:tc>
          <w:tcPr>
            <w:tcW w:w="3294" w:type="dxa"/>
            <w:shd w:val="clear" w:color="auto" w:fill="DEEAF6" w:themeFill="accent1" w:themeFillTint="33"/>
          </w:tcPr>
          <w:p w14:paraId="546D25D0"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7A508EFA"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bookmarkStart w:id="0" w:name="Check1"/>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bookmarkEnd w:id="0"/>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7F89F4AB"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6A7C3B08"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3AF185F0"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5EAC0E78"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09B3F9F9"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588979E8"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7025D43A" w14:textId="77777777" w:rsidTr="006006E1">
        <w:tc>
          <w:tcPr>
            <w:tcW w:w="3294" w:type="dxa"/>
          </w:tcPr>
          <w:p w14:paraId="56F1541B"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14:paraId="033462E8" w14:textId="77777777" w:rsidR="00FD493A" w:rsidRPr="00FD493A" w:rsidRDefault="00FD493A" w:rsidP="00FD493A"/>
        </w:tc>
        <w:tc>
          <w:tcPr>
            <w:tcW w:w="3294" w:type="dxa"/>
          </w:tcPr>
          <w:p w14:paraId="0BC3229F"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highlight w:val="yellow"/>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14:paraId="5813D40D" w14:textId="77777777" w:rsidR="00FD493A" w:rsidRPr="00FD493A" w:rsidRDefault="00FD493A" w:rsidP="00FD493A"/>
        </w:tc>
        <w:tc>
          <w:tcPr>
            <w:tcW w:w="3294" w:type="dxa"/>
          </w:tcPr>
          <w:p w14:paraId="0BBAE097"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Professional learning needs are identified using limited sources of data.</w:t>
            </w:r>
          </w:p>
          <w:p w14:paraId="1B46BE4D" w14:textId="77777777" w:rsidR="00FD493A" w:rsidRPr="00FD493A" w:rsidRDefault="00FD493A" w:rsidP="00FD493A"/>
        </w:tc>
        <w:tc>
          <w:tcPr>
            <w:tcW w:w="3294" w:type="dxa"/>
          </w:tcPr>
          <w:p w14:paraId="03FF415B"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Professional learning needs are identified using little or no data.</w:t>
            </w:r>
          </w:p>
          <w:p w14:paraId="727AE811" w14:textId="77777777" w:rsidR="00FD493A" w:rsidRPr="00FD493A" w:rsidRDefault="00FD493A" w:rsidP="00FD493A"/>
        </w:tc>
      </w:tr>
      <w:tr w:rsidR="00FD493A" w:rsidRPr="00FD493A" w14:paraId="4E28F633" w14:textId="77777777" w:rsidTr="006006E1">
        <w:tc>
          <w:tcPr>
            <w:tcW w:w="13176" w:type="dxa"/>
            <w:gridSpan w:val="4"/>
          </w:tcPr>
          <w:p w14:paraId="764B9F3E" w14:textId="77777777" w:rsidR="00FD493A" w:rsidRPr="00FD493A" w:rsidRDefault="00FD493A" w:rsidP="00FD493A">
            <w:pPr>
              <w:rPr>
                <w:rFonts w:ascii="Times" w:eastAsia="Times New Roman" w:hAnsi="Times" w:cs="Times New Roman"/>
              </w:rPr>
            </w:pPr>
            <w:r w:rsidRPr="00FD493A">
              <w:rPr>
                <w:sz w:val="23"/>
                <w:szCs w:val="23"/>
              </w:rPr>
              <w:t xml:space="preserve">EVIDENCE:  School have designated data to reflect on based on school needs and requirements of the district.  Since this is a primary school and there is no standardized testing, the resources are heavily dependent on data from the students during the school year.  Research data this year will </w:t>
            </w:r>
            <w:r w:rsidRPr="00FD493A">
              <w:rPr>
                <w:b/>
                <w:sz w:val="23"/>
                <w:szCs w:val="23"/>
              </w:rPr>
              <w:t xml:space="preserve">not </w:t>
            </w:r>
            <w:r w:rsidRPr="00FD493A">
              <w:rPr>
                <w:sz w:val="23"/>
                <w:szCs w:val="23"/>
              </w:rPr>
              <w:t xml:space="preserve">use polling from students as they have in the past.  Student work and growth is what will be looked at  in regards to the effectiveness in teachers.  </w:t>
            </w:r>
          </w:p>
        </w:tc>
      </w:tr>
      <w:tr w:rsidR="00FD493A" w:rsidRPr="00FD493A" w14:paraId="209DA41E" w14:textId="77777777" w:rsidTr="006006E1">
        <w:tc>
          <w:tcPr>
            <w:tcW w:w="13176" w:type="dxa"/>
            <w:gridSpan w:val="4"/>
          </w:tcPr>
          <w:p w14:paraId="1479D2EE" w14:textId="77777777" w:rsidR="00FD493A" w:rsidRPr="00FD493A" w:rsidRDefault="00FD493A" w:rsidP="00FD493A">
            <w:pPr>
              <w:rPr>
                <w:rFonts w:ascii="Times" w:eastAsia="Times New Roman" w:hAnsi="Times" w:cs="Times New Roman"/>
              </w:rPr>
            </w:pPr>
            <w:r w:rsidRPr="00FD493A">
              <w:rPr>
                <w:sz w:val="23"/>
                <w:szCs w:val="23"/>
              </w:rPr>
              <w:t xml:space="preserve">RECOMMENDATIONS:  To continue using effective data and probably for teachers to reduce some paperwork finding more digital data collection to use to review student growth. Teachers are looking for quicker ways to assess to determine student growth and finding quicker assessment tools will encourage teachers to give more assessments that will show student improvement and areas of weakness quicker. </w:t>
            </w:r>
          </w:p>
        </w:tc>
      </w:tr>
    </w:tbl>
    <w:p w14:paraId="5AADDA74" w14:textId="77777777" w:rsidR="00FD493A" w:rsidRPr="00FD493A" w:rsidRDefault="00FD493A" w:rsidP="00FD493A">
      <w:pPr>
        <w:spacing w:after="0" w:line="240" w:lineRule="auto"/>
        <w:rPr>
          <w:rFonts w:eastAsiaTheme="minorEastAsia"/>
          <w:sz w:val="24"/>
          <w:szCs w:val="24"/>
        </w:rPr>
      </w:pPr>
    </w:p>
    <w:p w14:paraId="5AA27FE3"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lastRenderedPageBreak/>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FD493A" w:rsidRPr="00FD493A" w14:paraId="539111D1" w14:textId="77777777" w:rsidTr="006006E1">
        <w:tc>
          <w:tcPr>
            <w:tcW w:w="13176" w:type="dxa"/>
            <w:gridSpan w:val="4"/>
          </w:tcPr>
          <w:p w14:paraId="271108F3"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rPr>
              <w:lastRenderedPageBreak/>
              <w:t xml:space="preserve">Professional Learning Standard 2: </w:t>
            </w:r>
            <w:r w:rsidRPr="00FD493A">
              <w:rPr>
                <w:rFonts w:ascii="Times" w:eastAsia="Times New Roman" w:hAnsi="Times" w:cs="Times New Roman"/>
              </w:rPr>
              <w:t>Establishes a culture of collaboration among administrators and staff to enhance individual and collective performance</w:t>
            </w:r>
          </w:p>
        </w:tc>
      </w:tr>
      <w:tr w:rsidR="00FD493A" w:rsidRPr="00FD493A" w14:paraId="6C2F17AB" w14:textId="77777777" w:rsidTr="006006E1">
        <w:tc>
          <w:tcPr>
            <w:tcW w:w="3294" w:type="dxa"/>
            <w:shd w:val="clear" w:color="auto" w:fill="DEEAF6" w:themeFill="accent1" w:themeFillTint="33"/>
          </w:tcPr>
          <w:p w14:paraId="7F6559F6"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6E3926CE"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2192912B"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0ED7DA7E"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09E5CC46"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4FDA4B42"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0485F4CD"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220D1D70"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3FE9AAC4" w14:textId="77777777" w:rsidTr="006006E1">
        <w:tc>
          <w:tcPr>
            <w:tcW w:w="3294" w:type="dxa"/>
          </w:tcPr>
          <w:p w14:paraId="65ABEDFC"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Administrators and staff, as a foundational practice, consistently collaborate to support leadership and personal accountability and to enhance individual and collective performance (e.g., construct knowledge, acquire skills, refine practice, provide feedback).</w:t>
            </w:r>
          </w:p>
          <w:p w14:paraId="0FD5C7EC"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Teachers conduct action research and assume ownership of professional learning processes.</w:t>
            </w:r>
          </w:p>
        </w:tc>
        <w:tc>
          <w:tcPr>
            <w:tcW w:w="3294" w:type="dxa"/>
          </w:tcPr>
          <w:p w14:paraId="17636761" w14:textId="77777777" w:rsidR="00FD493A" w:rsidRPr="00FD493A" w:rsidRDefault="00FD493A" w:rsidP="00FD493A">
            <w:pPr>
              <w:rPr>
                <w:rFonts w:ascii="Times" w:eastAsia="Times New Roman" w:hAnsi="Times" w:cs="Times New Roman"/>
                <w:highlight w:val="yellow"/>
              </w:rPr>
            </w:pPr>
            <w:r w:rsidRPr="00FD493A">
              <w:rPr>
                <w:rFonts w:ascii="Times" w:eastAsia="Times New Roman" w:hAnsi="Times" w:cs="Times New Roman"/>
                <w:highlight w:val="yellow"/>
              </w:rPr>
              <w:t>Administrators and staff routinely collaborate to improve individual and collective performance (e.g., construct knowledge, acquire skills, refine practice, provide feedback).</w:t>
            </w:r>
          </w:p>
        </w:tc>
        <w:tc>
          <w:tcPr>
            <w:tcW w:w="3294" w:type="dxa"/>
          </w:tcPr>
          <w:p w14:paraId="5B81A205"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Administrators and staff routinely collaborate to improve individual and collective performance (e.g., construct knowledge, acquire skills, refine practice, provide feedback).</w:t>
            </w:r>
          </w:p>
        </w:tc>
        <w:tc>
          <w:tcPr>
            <w:tcW w:w="3294" w:type="dxa"/>
          </w:tcPr>
          <w:p w14:paraId="173172FC" w14:textId="77777777" w:rsidR="00FD493A" w:rsidRPr="00FD493A" w:rsidRDefault="00FD493A" w:rsidP="00FD493A">
            <w:pPr>
              <w:rPr>
                <w:rFonts w:ascii="Times" w:eastAsia="Times New Roman" w:hAnsi="Times" w:cs="Times New Roman"/>
                <w:sz w:val="20"/>
                <w:szCs w:val="20"/>
              </w:rPr>
            </w:pPr>
            <w:r w:rsidRPr="00FD493A">
              <w:rPr>
                <w:rFonts w:ascii="Times" w:eastAsia="Times New Roman" w:hAnsi="Times" w:cs="Times New Roman"/>
                <w:szCs w:val="20"/>
              </w:rPr>
              <w:t>Administrators and staff routinely collaborate to improve individual and collective performance (e.g., construct knowledge, acquire skills, refine practice, provide feedback).</w:t>
            </w:r>
          </w:p>
          <w:p w14:paraId="5F14E6DE" w14:textId="77777777" w:rsidR="00FD493A" w:rsidRPr="00FD493A" w:rsidRDefault="00FD493A" w:rsidP="00FD493A"/>
        </w:tc>
      </w:tr>
      <w:tr w:rsidR="00FD493A" w:rsidRPr="00FD493A" w14:paraId="4294C089" w14:textId="77777777" w:rsidTr="006006E1">
        <w:tc>
          <w:tcPr>
            <w:tcW w:w="13176" w:type="dxa"/>
            <w:gridSpan w:val="4"/>
          </w:tcPr>
          <w:p w14:paraId="0248EC10" w14:textId="77777777" w:rsidR="00FD493A" w:rsidRPr="00FD493A" w:rsidRDefault="00FD493A" w:rsidP="00FD493A">
            <w:pPr>
              <w:rPr>
                <w:rFonts w:ascii="Times" w:eastAsia="Times New Roman" w:hAnsi="Times" w:cs="Times New Roman"/>
              </w:rPr>
            </w:pPr>
            <w:r w:rsidRPr="00FD493A">
              <w:rPr>
                <w:sz w:val="23"/>
                <w:szCs w:val="23"/>
              </w:rPr>
              <w:t xml:space="preserve">EVIDENCE:  The team members routinely meet to discuss improvement of staff performance.  They meet and make observations of teachers and students to determine what professional development needs to take place to enhance teacher performance and student performance. </w:t>
            </w:r>
          </w:p>
        </w:tc>
      </w:tr>
      <w:tr w:rsidR="00FD493A" w:rsidRPr="00FD493A" w14:paraId="402D2944" w14:textId="77777777" w:rsidTr="006006E1">
        <w:tc>
          <w:tcPr>
            <w:tcW w:w="13176" w:type="dxa"/>
            <w:gridSpan w:val="4"/>
          </w:tcPr>
          <w:p w14:paraId="5FAB0D61" w14:textId="77777777" w:rsidR="00FD493A" w:rsidRPr="00FD493A" w:rsidRDefault="00FD493A" w:rsidP="00FD493A">
            <w:pPr>
              <w:rPr>
                <w:rFonts w:ascii="Times" w:eastAsia="Times New Roman" w:hAnsi="Times" w:cs="Times New Roman"/>
              </w:rPr>
            </w:pPr>
            <w:r w:rsidRPr="00FD493A">
              <w:rPr>
                <w:sz w:val="23"/>
                <w:szCs w:val="23"/>
              </w:rPr>
              <w:t xml:space="preserve">RECOMMENDATIONS:  I believe grade level chairs or teachers who are technologically savvy should be included in the team to discuss practice and feedback from teachers’ POV on the needs in the classroom not seen in observation.  Teacher insight on refining practices is what any teacher is working for year after year.  They need a voice in these meetings too even if it is just in the form of a survey or a representative from the teachers speaking for them. </w:t>
            </w:r>
          </w:p>
        </w:tc>
      </w:tr>
    </w:tbl>
    <w:p w14:paraId="1F94E62E" w14:textId="77777777" w:rsidR="00FD493A" w:rsidRPr="00FD493A" w:rsidRDefault="00FD493A" w:rsidP="00FD493A">
      <w:pPr>
        <w:spacing w:after="0" w:line="240" w:lineRule="auto"/>
        <w:rPr>
          <w:rFonts w:eastAsiaTheme="minorEastAsia"/>
          <w:sz w:val="24"/>
          <w:szCs w:val="24"/>
        </w:rPr>
      </w:pPr>
    </w:p>
    <w:p w14:paraId="2E4F2956"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8"/>
        <w:gridCol w:w="2338"/>
        <w:gridCol w:w="2337"/>
        <w:gridCol w:w="2337"/>
      </w:tblGrid>
      <w:tr w:rsidR="00FD493A" w:rsidRPr="00FD493A" w14:paraId="268857F9" w14:textId="77777777" w:rsidTr="006006E1">
        <w:tc>
          <w:tcPr>
            <w:tcW w:w="13176" w:type="dxa"/>
            <w:gridSpan w:val="4"/>
          </w:tcPr>
          <w:p w14:paraId="2DF18BAE"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rPr>
              <w:lastRenderedPageBreak/>
              <w:t xml:space="preserve">Professional Learning Standard 3: </w:t>
            </w:r>
            <w:r w:rsidRPr="00FD493A">
              <w:rPr>
                <w:rFonts w:ascii="Times" w:eastAsia="Times New Roman" w:hAnsi="Times" w:cs="Times New Roman"/>
              </w:rPr>
              <w:t>Defines expectations for implementing professional learning</w:t>
            </w:r>
          </w:p>
        </w:tc>
      </w:tr>
      <w:tr w:rsidR="00FD493A" w:rsidRPr="00FD493A" w14:paraId="0817BF9E" w14:textId="77777777" w:rsidTr="006006E1">
        <w:tc>
          <w:tcPr>
            <w:tcW w:w="3294" w:type="dxa"/>
            <w:shd w:val="clear" w:color="auto" w:fill="DEEAF6" w:themeFill="accent1" w:themeFillTint="33"/>
          </w:tcPr>
          <w:p w14:paraId="57A3A30D"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3BB32162"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62148983"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48EC496C"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2BC97E1D"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6BF7FC1E"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23900615"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67461EC8"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4A13DAB1" w14:textId="77777777" w:rsidTr="006006E1">
        <w:tc>
          <w:tcPr>
            <w:tcW w:w="3294" w:type="dxa"/>
          </w:tcPr>
          <w:p w14:paraId="121EC587"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Administrators, teacher leaders, or both consistently define expectations for the implementation of professional learning, including details regarding the stages of implementation and how monitoring will occur as implementation progresses.</w:t>
            </w:r>
          </w:p>
        </w:tc>
        <w:tc>
          <w:tcPr>
            <w:tcW w:w="3294" w:type="dxa"/>
          </w:tcPr>
          <w:p w14:paraId="418C7734"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highlight w:val="yellow"/>
              </w:rPr>
              <w:t>Administrators, teacher leaders, or both regularly define expectations for the implementation of professional learning.</w:t>
            </w:r>
          </w:p>
        </w:tc>
        <w:tc>
          <w:tcPr>
            <w:tcW w:w="3294" w:type="dxa"/>
          </w:tcPr>
          <w:p w14:paraId="44C5D158"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rPr>
              <w:t>Administrators, teacher leaders, or both occasionally define expectations for the implementation of professional learning.</w:t>
            </w:r>
          </w:p>
        </w:tc>
        <w:tc>
          <w:tcPr>
            <w:tcW w:w="3294" w:type="dxa"/>
          </w:tcPr>
          <w:p w14:paraId="73FCF36F"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 xml:space="preserve">Administrators, teacher leaders, or both rarely, if ever, define expectations for the implementation of professional learning. </w:t>
            </w:r>
          </w:p>
        </w:tc>
      </w:tr>
      <w:tr w:rsidR="00FD493A" w:rsidRPr="00FD493A" w14:paraId="47258C64" w14:textId="77777777" w:rsidTr="006006E1">
        <w:tc>
          <w:tcPr>
            <w:tcW w:w="13176" w:type="dxa"/>
            <w:gridSpan w:val="4"/>
          </w:tcPr>
          <w:p w14:paraId="76B98B65" w14:textId="77777777" w:rsidR="00FD493A" w:rsidRPr="00FD493A" w:rsidRDefault="00FD493A" w:rsidP="00FD493A">
            <w:pPr>
              <w:rPr>
                <w:rFonts w:ascii="Times" w:eastAsia="Times New Roman" w:hAnsi="Times" w:cs="Times New Roman"/>
              </w:rPr>
            </w:pPr>
            <w:r w:rsidRPr="00FD493A">
              <w:rPr>
                <w:sz w:val="23"/>
                <w:szCs w:val="23"/>
              </w:rPr>
              <w:t xml:space="preserve">EVIDENCE:  Expectations of professional learning are stated in the plan and is referred to throughout the school year when it comes to professional learning purposes.  The plan refers to the certain action steps for the school and district regarding the expectations and programs to be put in place for the school year. </w:t>
            </w:r>
          </w:p>
        </w:tc>
      </w:tr>
      <w:tr w:rsidR="00FD493A" w:rsidRPr="00FD493A" w14:paraId="1CD1040F" w14:textId="77777777" w:rsidTr="006006E1">
        <w:tc>
          <w:tcPr>
            <w:tcW w:w="13176" w:type="dxa"/>
            <w:gridSpan w:val="4"/>
          </w:tcPr>
          <w:p w14:paraId="0687A4FC" w14:textId="77777777" w:rsidR="00FD493A" w:rsidRPr="00FD493A" w:rsidRDefault="00FD493A" w:rsidP="00FD493A">
            <w:pPr>
              <w:rPr>
                <w:rFonts w:ascii="Times" w:eastAsia="Times New Roman" w:hAnsi="Times" w:cs="Times New Roman"/>
              </w:rPr>
            </w:pPr>
            <w:r w:rsidRPr="00FD493A">
              <w:rPr>
                <w:sz w:val="23"/>
                <w:szCs w:val="23"/>
              </w:rPr>
              <w:t xml:space="preserve">RECOMMENDATIONS: Consistency with expectations and to make sure that the professional learning is taking place and routinely checked for changing school environment and if other professional development needs to occur. </w:t>
            </w:r>
          </w:p>
        </w:tc>
      </w:tr>
    </w:tbl>
    <w:p w14:paraId="199562E2" w14:textId="77777777" w:rsidR="00FD493A" w:rsidRPr="00FD493A" w:rsidRDefault="00FD493A" w:rsidP="00FD493A">
      <w:pPr>
        <w:spacing w:after="0" w:line="240" w:lineRule="auto"/>
        <w:rPr>
          <w:rFonts w:eastAsiaTheme="minorEastAsia"/>
          <w:sz w:val="24"/>
          <w:szCs w:val="24"/>
        </w:rPr>
      </w:pPr>
    </w:p>
    <w:p w14:paraId="12FF2AC2"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54"/>
        <w:gridCol w:w="2353"/>
        <w:gridCol w:w="2286"/>
        <w:gridCol w:w="2357"/>
      </w:tblGrid>
      <w:tr w:rsidR="00FD493A" w:rsidRPr="00FD493A" w14:paraId="4DBF7B47" w14:textId="77777777" w:rsidTr="006006E1">
        <w:tc>
          <w:tcPr>
            <w:tcW w:w="13176" w:type="dxa"/>
            <w:gridSpan w:val="4"/>
          </w:tcPr>
          <w:p w14:paraId="6217FFDC"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rPr>
              <w:lastRenderedPageBreak/>
              <w:t xml:space="preserve">Professional Learning Standard 4: </w:t>
            </w:r>
            <w:r w:rsidRPr="00FD493A">
              <w:rPr>
                <w:rFonts w:ascii="Times" w:eastAsia="Times New Roman" w:hAnsi="Times" w:cs="Times New Roman"/>
              </w:rPr>
              <w:t>Uses multiple professional learning designs to support the various learning needs of the staff</w:t>
            </w:r>
          </w:p>
        </w:tc>
      </w:tr>
      <w:tr w:rsidR="00FD493A" w:rsidRPr="00FD493A" w14:paraId="6D101FC5" w14:textId="77777777" w:rsidTr="006006E1">
        <w:tc>
          <w:tcPr>
            <w:tcW w:w="3294" w:type="dxa"/>
            <w:shd w:val="clear" w:color="auto" w:fill="DEEAF6" w:themeFill="accent1" w:themeFillTint="33"/>
          </w:tcPr>
          <w:p w14:paraId="45E94343"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20C62D78"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6DCB1D0C"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24264800"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6BA4FE8A"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33C5EC78"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4B0D86A5"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60F3339E"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1CC4576A" w14:textId="77777777" w:rsidTr="006006E1">
        <w:tc>
          <w:tcPr>
            <w:tcW w:w="3294" w:type="dxa"/>
          </w:tcPr>
          <w:p w14:paraId="1E9FAD92"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p w14:paraId="6ED28E2E" w14:textId="77777777" w:rsidR="00FD493A" w:rsidRPr="00FD493A" w:rsidRDefault="00FD493A" w:rsidP="00FD493A">
            <w:pPr>
              <w:rPr>
                <w:rFonts w:ascii="Times" w:eastAsia="Times New Roman" w:hAnsi="Times" w:cs="Times New Roman"/>
              </w:rPr>
            </w:pPr>
          </w:p>
        </w:tc>
        <w:tc>
          <w:tcPr>
            <w:tcW w:w="3294" w:type="dxa"/>
          </w:tcPr>
          <w:p w14:paraId="1EA57A3E"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highlight w:val="yellow"/>
              </w:rPr>
              <w:t>Staff members actively participate in professional learning, most of which is job-embedded,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14:paraId="4D4F55FE" w14:textId="77777777" w:rsidR="00FD493A" w:rsidRPr="00FD493A" w:rsidRDefault="00FD493A" w:rsidP="00FD493A">
            <w:pPr>
              <w:rPr>
                <w:rFonts w:ascii="Times" w:eastAsia="Times New Roman" w:hAnsi="Times" w:cs="Times New Roman"/>
              </w:rPr>
            </w:pPr>
          </w:p>
        </w:tc>
        <w:tc>
          <w:tcPr>
            <w:tcW w:w="3294" w:type="dxa"/>
          </w:tcPr>
          <w:p w14:paraId="77A2D753"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Some staff members are engaged in professional learning that makes use of more than one learning design to address their identified needs.</w:t>
            </w:r>
          </w:p>
          <w:p w14:paraId="3D2B7421" w14:textId="77777777" w:rsidR="00FD493A" w:rsidRPr="00FD493A" w:rsidRDefault="00FD493A" w:rsidP="00FD493A">
            <w:pPr>
              <w:rPr>
                <w:rFonts w:ascii="Times" w:eastAsia="Times New Roman" w:hAnsi="Times" w:cs="Times New Roman"/>
              </w:rPr>
            </w:pPr>
          </w:p>
        </w:tc>
        <w:tc>
          <w:tcPr>
            <w:tcW w:w="3294" w:type="dxa"/>
          </w:tcPr>
          <w:p w14:paraId="4712DBE5"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Staff members receive single, stand-alone professional learning events that are informational and mostly large-group presentation designs.</w:t>
            </w:r>
          </w:p>
          <w:p w14:paraId="398ACC17" w14:textId="77777777" w:rsidR="00FD493A" w:rsidRPr="00FD493A" w:rsidRDefault="00FD493A" w:rsidP="00FD493A">
            <w:pPr>
              <w:rPr>
                <w:rFonts w:ascii="Times" w:eastAsia="Times New Roman" w:hAnsi="Times" w:cs="Times New Roman"/>
                <w:szCs w:val="20"/>
              </w:rPr>
            </w:pPr>
          </w:p>
        </w:tc>
      </w:tr>
      <w:tr w:rsidR="00FD493A" w:rsidRPr="00FD493A" w14:paraId="26A89EA0" w14:textId="77777777" w:rsidTr="006006E1">
        <w:tc>
          <w:tcPr>
            <w:tcW w:w="13176" w:type="dxa"/>
            <w:gridSpan w:val="4"/>
          </w:tcPr>
          <w:p w14:paraId="335A34CE" w14:textId="77777777" w:rsidR="00FD493A" w:rsidRPr="00FD493A" w:rsidRDefault="00FD493A" w:rsidP="00FD493A">
            <w:pPr>
              <w:rPr>
                <w:rFonts w:ascii="Times" w:eastAsia="Times New Roman" w:hAnsi="Times" w:cs="Times New Roman"/>
              </w:rPr>
            </w:pPr>
            <w:r w:rsidRPr="00FD493A">
              <w:rPr>
                <w:sz w:val="23"/>
                <w:szCs w:val="23"/>
              </w:rPr>
              <w:t xml:space="preserve">EVIDENCE:  School frequently participates in school based professional learning on multiple levels.  Includes training on curriculum, best practices and technology.  </w:t>
            </w:r>
          </w:p>
        </w:tc>
      </w:tr>
      <w:tr w:rsidR="00FD493A" w:rsidRPr="00FD493A" w14:paraId="251D0ADD" w14:textId="77777777" w:rsidTr="006006E1">
        <w:tc>
          <w:tcPr>
            <w:tcW w:w="13176" w:type="dxa"/>
            <w:gridSpan w:val="4"/>
          </w:tcPr>
          <w:p w14:paraId="2DDA2729" w14:textId="77777777" w:rsidR="00FD493A" w:rsidRPr="00FD493A" w:rsidRDefault="00FD493A" w:rsidP="00FD493A">
            <w:pPr>
              <w:rPr>
                <w:rFonts w:ascii="Times" w:eastAsia="Times New Roman" w:hAnsi="Times" w:cs="Times New Roman"/>
              </w:rPr>
            </w:pPr>
            <w:r w:rsidRPr="00FD493A">
              <w:rPr>
                <w:sz w:val="23"/>
                <w:szCs w:val="23"/>
              </w:rPr>
              <w:t xml:space="preserve">RECOMMENDATIONS:  School should look into online networks to extend professional learning without inconveniencing the staff.   </w:t>
            </w:r>
          </w:p>
        </w:tc>
      </w:tr>
    </w:tbl>
    <w:p w14:paraId="66369840" w14:textId="77777777" w:rsidR="00FD493A" w:rsidRPr="00FD493A" w:rsidRDefault="00FD493A" w:rsidP="00FD493A">
      <w:pPr>
        <w:spacing w:after="0" w:line="240" w:lineRule="auto"/>
        <w:rPr>
          <w:rFonts w:eastAsiaTheme="minorEastAsia"/>
          <w:sz w:val="24"/>
          <w:szCs w:val="24"/>
        </w:rPr>
      </w:pPr>
    </w:p>
    <w:p w14:paraId="577BB287"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85"/>
        <w:gridCol w:w="2349"/>
        <w:gridCol w:w="2308"/>
        <w:gridCol w:w="2308"/>
      </w:tblGrid>
      <w:tr w:rsidR="00FD493A" w:rsidRPr="00FD493A" w14:paraId="33936928" w14:textId="77777777" w:rsidTr="006006E1">
        <w:tc>
          <w:tcPr>
            <w:tcW w:w="13176" w:type="dxa"/>
            <w:gridSpan w:val="4"/>
          </w:tcPr>
          <w:p w14:paraId="3F7CD8BC"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rPr>
              <w:lastRenderedPageBreak/>
              <w:t xml:space="preserve">Professional Learning Standard 5: </w:t>
            </w:r>
            <w:r w:rsidRPr="00FD493A">
              <w:rPr>
                <w:rFonts w:ascii="Times" w:eastAsia="Times New Roman" w:hAnsi="Times" w:cs="Times New Roman"/>
              </w:rPr>
              <w:t>Allocates resources and establishes systems to support and sustain effective professional learning</w:t>
            </w:r>
          </w:p>
        </w:tc>
      </w:tr>
      <w:tr w:rsidR="00FD493A" w:rsidRPr="00FD493A" w14:paraId="0EF9AF0F" w14:textId="77777777" w:rsidTr="006006E1">
        <w:tc>
          <w:tcPr>
            <w:tcW w:w="3294" w:type="dxa"/>
            <w:shd w:val="clear" w:color="auto" w:fill="DEEAF6" w:themeFill="accent1" w:themeFillTint="33"/>
          </w:tcPr>
          <w:p w14:paraId="3935FA99"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66DB9BF7"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11FB5183"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7172CEF3"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5C7A419A"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59339E90"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2C56F08D"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1E571CD4"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75A8153B" w14:textId="77777777" w:rsidTr="006006E1">
        <w:tc>
          <w:tcPr>
            <w:tcW w:w="3294" w:type="dxa"/>
          </w:tcPr>
          <w:p w14:paraId="1BBD9536"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14:paraId="53120C63" w14:textId="77777777" w:rsidR="00FD493A" w:rsidRPr="00FD493A" w:rsidRDefault="00FD493A" w:rsidP="00FD493A">
            <w:pPr>
              <w:rPr>
                <w:rFonts w:ascii="Times" w:eastAsia="Times New Roman" w:hAnsi="Times" w:cs="Times New Roman"/>
              </w:rPr>
            </w:pPr>
          </w:p>
        </w:tc>
        <w:tc>
          <w:tcPr>
            <w:tcW w:w="3294" w:type="dxa"/>
          </w:tcPr>
          <w:p w14:paraId="76720EA6"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Adequate resources (e.g., substitute teachers, materials, handouts, tools,</w:t>
            </w:r>
            <w:bookmarkStart w:id="1" w:name="_GoBack"/>
            <w:bookmarkEnd w:id="1"/>
            <w:r w:rsidRPr="00FD493A">
              <w:rPr>
                <w:rFonts w:ascii="Times" w:eastAsia="Times New Roman" w:hAnsi="Times" w:cs="Times New Roman"/>
                <w:szCs w:val="20"/>
              </w:rPr>
              <w:t xml:space="preserve"> stipends, facilitators, technology) and systems (e.g., conducive schedules, adequate collaborative time, model classrooms) are in place to support and sustain professional learning.</w:t>
            </w:r>
          </w:p>
          <w:p w14:paraId="10A8EA99" w14:textId="77777777" w:rsidR="00FD493A" w:rsidRPr="00FD493A" w:rsidRDefault="00FD493A" w:rsidP="00FD493A">
            <w:pPr>
              <w:rPr>
                <w:rFonts w:ascii="Times" w:eastAsia="Times New Roman" w:hAnsi="Times" w:cs="Times New Roman"/>
              </w:rPr>
            </w:pPr>
          </w:p>
        </w:tc>
        <w:tc>
          <w:tcPr>
            <w:tcW w:w="3294" w:type="dxa"/>
          </w:tcPr>
          <w:p w14:paraId="3B3C9F76"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highlight w:val="yellow"/>
              </w:rPr>
              <w:t>Some resources and systems are allocated to support and sustain professional learning.</w:t>
            </w:r>
          </w:p>
          <w:p w14:paraId="1FBE4E55" w14:textId="77777777" w:rsidR="00FD493A" w:rsidRPr="00FD493A" w:rsidRDefault="00FD493A" w:rsidP="00FD493A">
            <w:pPr>
              <w:rPr>
                <w:rFonts w:ascii="Times" w:eastAsia="Times New Roman" w:hAnsi="Times" w:cs="Times New Roman"/>
              </w:rPr>
            </w:pPr>
          </w:p>
        </w:tc>
        <w:tc>
          <w:tcPr>
            <w:tcW w:w="3294" w:type="dxa"/>
          </w:tcPr>
          <w:p w14:paraId="62CFCBE6"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Few, if any, resources and systems are provided to support and sustain professional learning.</w:t>
            </w:r>
          </w:p>
          <w:p w14:paraId="58CE1929" w14:textId="77777777" w:rsidR="00FD493A" w:rsidRPr="00FD493A" w:rsidRDefault="00FD493A" w:rsidP="00FD493A">
            <w:pPr>
              <w:rPr>
                <w:rFonts w:ascii="Times" w:eastAsia="Times New Roman" w:hAnsi="Times" w:cs="Times New Roman"/>
                <w:szCs w:val="20"/>
              </w:rPr>
            </w:pPr>
          </w:p>
        </w:tc>
      </w:tr>
      <w:tr w:rsidR="00FD493A" w:rsidRPr="00FD493A" w14:paraId="50221D72" w14:textId="77777777" w:rsidTr="006006E1">
        <w:tc>
          <w:tcPr>
            <w:tcW w:w="13176" w:type="dxa"/>
            <w:gridSpan w:val="4"/>
          </w:tcPr>
          <w:p w14:paraId="4C436262" w14:textId="77777777" w:rsidR="00FD493A" w:rsidRPr="00FD493A" w:rsidRDefault="00FD493A" w:rsidP="00FD493A">
            <w:pPr>
              <w:rPr>
                <w:rFonts w:ascii="Times" w:eastAsia="Times New Roman" w:hAnsi="Times" w:cs="Times New Roman"/>
              </w:rPr>
            </w:pPr>
            <w:r w:rsidRPr="00FD493A">
              <w:rPr>
                <w:sz w:val="23"/>
                <w:szCs w:val="23"/>
              </w:rPr>
              <w:t xml:space="preserve">EVIDENCE:  Funding for professional learning is normally provided free through the district through various means but not many resources that could be used cannot be taken advantage of due to low amount of funding available </w:t>
            </w:r>
          </w:p>
        </w:tc>
      </w:tr>
      <w:tr w:rsidR="00FD493A" w:rsidRPr="00FD493A" w14:paraId="251AB658" w14:textId="77777777" w:rsidTr="006006E1">
        <w:tc>
          <w:tcPr>
            <w:tcW w:w="13176" w:type="dxa"/>
            <w:gridSpan w:val="4"/>
          </w:tcPr>
          <w:p w14:paraId="47D08212" w14:textId="77777777" w:rsidR="00FD493A" w:rsidRPr="00FD493A" w:rsidRDefault="00FD493A" w:rsidP="00FD493A">
            <w:pPr>
              <w:rPr>
                <w:rFonts w:ascii="Times" w:eastAsia="Times New Roman" w:hAnsi="Times" w:cs="Times New Roman"/>
              </w:rPr>
            </w:pPr>
            <w:r w:rsidRPr="00FD493A">
              <w:rPr>
                <w:sz w:val="23"/>
                <w:szCs w:val="23"/>
              </w:rPr>
              <w:t xml:space="preserve">RECOMMENDATIONS:  Funding needs through grants and other opportunities for staff to be researched and looked into for ongoing professional learning.  </w:t>
            </w:r>
          </w:p>
        </w:tc>
      </w:tr>
    </w:tbl>
    <w:p w14:paraId="0CD22497" w14:textId="77777777" w:rsidR="00FD493A" w:rsidRPr="00FD493A" w:rsidRDefault="00FD493A" w:rsidP="00FD493A">
      <w:pPr>
        <w:spacing w:after="0" w:line="240" w:lineRule="auto"/>
        <w:rPr>
          <w:rFonts w:eastAsiaTheme="minorEastAsia"/>
          <w:sz w:val="24"/>
          <w:szCs w:val="24"/>
        </w:rPr>
      </w:pPr>
    </w:p>
    <w:p w14:paraId="74D2676E"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br w:type="page"/>
      </w:r>
    </w:p>
    <w:tbl>
      <w:tblPr>
        <w:tblStyle w:val="TableGrid"/>
        <w:tblpPr w:leftFromText="180" w:rightFromText="180" w:vertAnchor="text" w:tblpY="1"/>
        <w:tblOverlap w:val="never"/>
        <w:tblW w:w="0" w:type="auto"/>
        <w:tblCellMar>
          <w:top w:w="115" w:type="dxa"/>
          <w:left w:w="115" w:type="dxa"/>
          <w:bottom w:w="115" w:type="dxa"/>
          <w:right w:w="115" w:type="dxa"/>
        </w:tblCellMar>
        <w:tblLook w:val="04A0" w:firstRow="1" w:lastRow="0" w:firstColumn="1" w:lastColumn="0" w:noHBand="0" w:noVBand="1"/>
      </w:tblPr>
      <w:tblGrid>
        <w:gridCol w:w="2322"/>
        <w:gridCol w:w="2355"/>
        <w:gridCol w:w="2352"/>
        <w:gridCol w:w="2321"/>
      </w:tblGrid>
      <w:tr w:rsidR="00FD493A" w:rsidRPr="00FD493A" w14:paraId="3B2D4213" w14:textId="77777777" w:rsidTr="006006E1">
        <w:tc>
          <w:tcPr>
            <w:tcW w:w="13176" w:type="dxa"/>
            <w:gridSpan w:val="4"/>
          </w:tcPr>
          <w:p w14:paraId="46D6D81A"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rPr>
              <w:lastRenderedPageBreak/>
              <w:t xml:space="preserve">Professional Learning Standard 6: </w:t>
            </w:r>
            <w:r w:rsidRPr="00FD493A">
              <w:rPr>
                <w:rFonts w:ascii="Times" w:eastAsia="Times New Roman" w:hAnsi="Times" w:cs="Times New Roman"/>
              </w:rPr>
              <w:t>Monitors and evaluates the impact of professional learning on staff practices and student learning</w:t>
            </w:r>
          </w:p>
        </w:tc>
      </w:tr>
      <w:tr w:rsidR="00FD493A" w:rsidRPr="00FD493A" w14:paraId="2F8BAFC8" w14:textId="77777777" w:rsidTr="006006E1">
        <w:tc>
          <w:tcPr>
            <w:tcW w:w="3294" w:type="dxa"/>
            <w:shd w:val="clear" w:color="auto" w:fill="DEEAF6" w:themeFill="accent1" w:themeFillTint="33"/>
          </w:tcPr>
          <w:p w14:paraId="524CAA91"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62386A72"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2958753A"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4195F56E"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30F5621E"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50C1D49E"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37068252"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0FC2643A"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7A7A1D69" w14:textId="77777777" w:rsidTr="006006E1">
        <w:tc>
          <w:tcPr>
            <w:tcW w:w="3294" w:type="dxa"/>
          </w:tcPr>
          <w:p w14:paraId="1CE353AA"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14:paraId="580D6996" w14:textId="77777777" w:rsidR="00FD493A" w:rsidRPr="00FD493A" w:rsidRDefault="00FD493A" w:rsidP="00FD493A">
            <w:pPr>
              <w:rPr>
                <w:rFonts w:ascii="Times" w:eastAsia="Times New Roman" w:hAnsi="Times" w:cs="Times New Roman"/>
              </w:rPr>
            </w:pPr>
          </w:p>
        </w:tc>
        <w:tc>
          <w:tcPr>
            <w:tcW w:w="3294" w:type="dxa"/>
          </w:tcPr>
          <w:p w14:paraId="15988E9D"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highlight w:val="yellow"/>
              </w:rPr>
              <w:t>Monitoring and evaluating the impact of professional learning on staff practices and student learning occurs routinely.</w:t>
            </w:r>
          </w:p>
          <w:p w14:paraId="18A3DED3" w14:textId="77777777" w:rsidR="00FD493A" w:rsidRPr="00FD493A" w:rsidRDefault="00FD493A" w:rsidP="00FD493A">
            <w:pPr>
              <w:rPr>
                <w:rFonts w:ascii="Times" w:eastAsia="Times New Roman" w:hAnsi="Times" w:cs="Times New Roman"/>
              </w:rPr>
            </w:pPr>
          </w:p>
        </w:tc>
        <w:tc>
          <w:tcPr>
            <w:tcW w:w="3294" w:type="dxa"/>
          </w:tcPr>
          <w:p w14:paraId="61A80A8F"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Monitoring and evaluating the impact of professional learning on staff practices occurs sporadically.</w:t>
            </w:r>
          </w:p>
          <w:p w14:paraId="06A9FBDA" w14:textId="77777777" w:rsidR="00FD493A" w:rsidRPr="00FD493A" w:rsidRDefault="00FD493A" w:rsidP="00FD493A">
            <w:pPr>
              <w:rPr>
                <w:rFonts w:ascii="Times" w:eastAsia="Times New Roman" w:hAnsi="Times" w:cs="Times New Roman"/>
              </w:rPr>
            </w:pPr>
          </w:p>
        </w:tc>
        <w:tc>
          <w:tcPr>
            <w:tcW w:w="3294" w:type="dxa"/>
          </w:tcPr>
          <w:p w14:paraId="422F7CE3"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Monitoring and evaluating the impact of professional learning on staff practices occurs rarely, if ever.</w:t>
            </w:r>
          </w:p>
          <w:p w14:paraId="32D6EE20" w14:textId="77777777" w:rsidR="00FD493A" w:rsidRPr="00FD493A" w:rsidRDefault="00FD493A" w:rsidP="00FD493A">
            <w:pPr>
              <w:rPr>
                <w:rFonts w:ascii="Times" w:eastAsia="Times New Roman" w:hAnsi="Times" w:cs="Times New Roman"/>
                <w:szCs w:val="20"/>
              </w:rPr>
            </w:pPr>
          </w:p>
        </w:tc>
      </w:tr>
      <w:tr w:rsidR="00FD493A" w:rsidRPr="00FD493A" w14:paraId="29EAB977" w14:textId="77777777" w:rsidTr="006006E1">
        <w:tc>
          <w:tcPr>
            <w:tcW w:w="13176" w:type="dxa"/>
            <w:gridSpan w:val="4"/>
          </w:tcPr>
          <w:p w14:paraId="39C7328A" w14:textId="77777777" w:rsidR="00FD493A" w:rsidRPr="00FD493A" w:rsidRDefault="00FD493A" w:rsidP="00FD493A">
            <w:pPr>
              <w:rPr>
                <w:rFonts w:ascii="Times" w:eastAsia="Times New Roman" w:hAnsi="Times" w:cs="Times New Roman"/>
              </w:rPr>
            </w:pPr>
            <w:r w:rsidRPr="00FD493A">
              <w:rPr>
                <w:sz w:val="23"/>
                <w:szCs w:val="23"/>
              </w:rPr>
              <w:t xml:space="preserve">EVIDENCE:  Administration monitors the teachers frequently checking on professional learning practices being put into place.  Teachers and staff receive constant feedback regarding the implementation of professional learning. </w:t>
            </w:r>
          </w:p>
        </w:tc>
      </w:tr>
      <w:tr w:rsidR="00FD493A" w:rsidRPr="00FD493A" w14:paraId="3DC77B72" w14:textId="77777777" w:rsidTr="006006E1">
        <w:tc>
          <w:tcPr>
            <w:tcW w:w="13176" w:type="dxa"/>
            <w:gridSpan w:val="4"/>
          </w:tcPr>
          <w:p w14:paraId="2CD9E233" w14:textId="77777777" w:rsidR="00FD493A" w:rsidRPr="00FD493A" w:rsidRDefault="00FD493A" w:rsidP="00FD493A">
            <w:pPr>
              <w:rPr>
                <w:rFonts w:ascii="Times" w:eastAsia="Times New Roman" w:hAnsi="Times" w:cs="Times New Roman"/>
              </w:rPr>
            </w:pPr>
            <w:r w:rsidRPr="00FD493A">
              <w:rPr>
                <w:sz w:val="23"/>
                <w:szCs w:val="23"/>
              </w:rPr>
              <w:t xml:space="preserve">RECOMMENDATIONS:  Administration needs to make sure that they do not overwhelm staff with lots professional learning implementations that can lead to teacher burnout feeling that everything needs to go into practice immediately.  More feedback should come from teachers regarding the best professional development needed to meet students’ needs. </w:t>
            </w:r>
          </w:p>
        </w:tc>
      </w:tr>
    </w:tbl>
    <w:p w14:paraId="28D791BE"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br w:type="textWrapping" w:clear="all"/>
      </w:r>
    </w:p>
    <w:p w14:paraId="70FEEAE1" w14:textId="77777777" w:rsidR="00FD493A" w:rsidRPr="00FD493A" w:rsidRDefault="00FD493A" w:rsidP="00FD493A">
      <w:pPr>
        <w:spacing w:after="0" w:line="240" w:lineRule="auto"/>
        <w:rPr>
          <w:rFonts w:eastAsiaTheme="minorEastAsia"/>
          <w:sz w:val="24"/>
          <w:szCs w:val="24"/>
        </w:rPr>
      </w:pPr>
      <w:r w:rsidRPr="00FD493A">
        <w:rPr>
          <w:rFonts w:eastAsiaTheme="minorEastAsia"/>
          <w:sz w:val="24"/>
          <w:szCs w:val="24"/>
        </w:rP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51"/>
        <w:gridCol w:w="2399"/>
        <w:gridCol w:w="2349"/>
        <w:gridCol w:w="2351"/>
      </w:tblGrid>
      <w:tr w:rsidR="00FD493A" w:rsidRPr="00FD493A" w14:paraId="6AD0C928" w14:textId="77777777" w:rsidTr="006006E1">
        <w:tc>
          <w:tcPr>
            <w:tcW w:w="13176" w:type="dxa"/>
            <w:gridSpan w:val="4"/>
          </w:tcPr>
          <w:p w14:paraId="7E85B72A" w14:textId="77777777" w:rsidR="00FD493A" w:rsidRPr="00FD493A" w:rsidRDefault="00FD493A" w:rsidP="00FD493A">
            <w:pPr>
              <w:rPr>
                <w:rFonts w:ascii="Times" w:eastAsia="Times New Roman" w:hAnsi="Times" w:cs="Times New Roman"/>
              </w:rPr>
            </w:pPr>
            <w:r w:rsidRPr="00FD493A">
              <w:rPr>
                <w:rFonts w:ascii="Times" w:eastAsia="Times New Roman" w:hAnsi="Times" w:cs="Times New Roman"/>
                <w:b/>
                <w:highlight w:val="yellow"/>
              </w:rPr>
              <w:lastRenderedPageBreak/>
              <w:t>KSU ITEC</w:t>
            </w:r>
            <w:r w:rsidRPr="00FD493A">
              <w:rPr>
                <w:rFonts w:ascii="Times" w:eastAsia="Times New Roman" w:hAnsi="Times" w:cs="Times New Roman"/>
                <w:b/>
              </w:rPr>
              <w:t xml:space="preserve"> Professional Learning Standard: </w:t>
            </w:r>
            <w:r w:rsidRPr="00FD493A">
              <w:rPr>
                <w:rFonts w:ascii="Times" w:eastAsia="Times New Roman" w:hAnsi="Times" w:cs="Times New Roman"/>
              </w:rPr>
              <w:t>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FD493A" w:rsidRPr="00FD493A" w14:paraId="5FD25FF2" w14:textId="77777777" w:rsidTr="006006E1">
        <w:tc>
          <w:tcPr>
            <w:tcW w:w="3294" w:type="dxa"/>
            <w:shd w:val="clear" w:color="auto" w:fill="DEEAF6" w:themeFill="accent1" w:themeFillTint="33"/>
          </w:tcPr>
          <w:p w14:paraId="66C1E9F5"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4</w:t>
            </w:r>
          </w:p>
          <w:p w14:paraId="38394188" w14:textId="77777777" w:rsidR="00FD493A" w:rsidRPr="00FD493A" w:rsidRDefault="00FD493A" w:rsidP="00FD493A">
            <w:pPr>
              <w:jc w:val="center"/>
              <w:rPr>
                <w:rFonts w:ascii="Times" w:eastAsia="Times New Roman" w:hAnsi="Times" w:cs="Times New Roman"/>
                <w:b/>
              </w:rPr>
            </w:pPr>
            <w:r w:rsidRPr="00FD493A">
              <w:rPr>
                <w:b/>
                <w:bCs/>
                <w:sz w:val="32"/>
                <w:szCs w:val="32"/>
                <w:shd w:val="clear" w:color="auto" w:fill="DEEAF6" w:themeFill="accent1" w:themeFillTint="33"/>
              </w:rPr>
              <w:fldChar w:fldCharType="begin">
                <w:ffData>
                  <w:name w:val="Check1"/>
                  <w:enabled/>
                  <w:calcOnExit w:val="0"/>
                  <w:checkBox>
                    <w:sizeAuto/>
                    <w:default w:val="0"/>
                  </w:checkBox>
                </w:ffData>
              </w:fldChar>
            </w:r>
            <w:r w:rsidRPr="00FD493A">
              <w:rPr>
                <w:b/>
                <w:bCs/>
                <w:sz w:val="32"/>
                <w:szCs w:val="32"/>
                <w:shd w:val="clear" w:color="auto" w:fill="DEEAF6" w:themeFill="accent1" w:themeFillTint="33"/>
              </w:rPr>
              <w:instrText xml:space="preserve"> FORMCHECKBOX </w:instrText>
            </w:r>
            <w:r w:rsidRPr="00FD493A">
              <w:rPr>
                <w:b/>
                <w:bCs/>
                <w:sz w:val="32"/>
                <w:szCs w:val="32"/>
                <w:shd w:val="clear" w:color="auto" w:fill="DEEAF6" w:themeFill="accent1" w:themeFillTint="33"/>
              </w:rPr>
            </w:r>
            <w:r w:rsidRPr="00FD493A">
              <w:rPr>
                <w:b/>
                <w:bCs/>
                <w:sz w:val="32"/>
                <w:szCs w:val="32"/>
                <w:shd w:val="clear" w:color="auto" w:fill="DEEAF6" w:themeFill="accent1" w:themeFillTint="33"/>
              </w:rPr>
              <w:fldChar w:fldCharType="separate"/>
            </w:r>
            <w:r w:rsidRPr="00FD493A">
              <w:rPr>
                <w:b/>
                <w:bCs/>
                <w:sz w:val="32"/>
                <w:szCs w:val="32"/>
                <w:shd w:val="clear" w:color="auto" w:fill="DEEAF6" w:themeFill="accent1" w:themeFillTint="33"/>
              </w:rPr>
              <w:fldChar w:fldCharType="end"/>
            </w:r>
            <w:r w:rsidRPr="00FD493A">
              <w:rPr>
                <w:b/>
                <w:bCs/>
                <w:sz w:val="32"/>
                <w:szCs w:val="32"/>
              </w:rPr>
              <w:t xml:space="preserve"> </w:t>
            </w:r>
            <w:r w:rsidRPr="00FD493A">
              <w:rPr>
                <w:rFonts w:ascii="Times" w:eastAsia="Times New Roman" w:hAnsi="Times" w:cs="Times New Roman"/>
                <w:b/>
              </w:rPr>
              <w:t xml:space="preserve"> Exemplary</w:t>
            </w:r>
          </w:p>
        </w:tc>
        <w:tc>
          <w:tcPr>
            <w:tcW w:w="3294" w:type="dxa"/>
            <w:shd w:val="clear" w:color="auto" w:fill="DEEAF6" w:themeFill="accent1" w:themeFillTint="33"/>
          </w:tcPr>
          <w:p w14:paraId="0793DCF8"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3</w:t>
            </w:r>
          </w:p>
          <w:p w14:paraId="4E90D269"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
                  <w:enabled/>
                  <w:calcOnExit w:val="0"/>
                  <w:checkBox>
                    <w:sizeAuto/>
                    <w:default w:val="1"/>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Operational</w:t>
            </w:r>
          </w:p>
        </w:tc>
        <w:tc>
          <w:tcPr>
            <w:tcW w:w="3294" w:type="dxa"/>
            <w:shd w:val="clear" w:color="auto" w:fill="DEEAF6" w:themeFill="accent1" w:themeFillTint="33"/>
          </w:tcPr>
          <w:p w14:paraId="24E4E874"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2</w:t>
            </w:r>
          </w:p>
          <w:p w14:paraId="7CB6699A"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Emerging</w:t>
            </w:r>
          </w:p>
        </w:tc>
        <w:tc>
          <w:tcPr>
            <w:tcW w:w="3294" w:type="dxa"/>
            <w:shd w:val="clear" w:color="auto" w:fill="DEEAF6" w:themeFill="accent1" w:themeFillTint="33"/>
          </w:tcPr>
          <w:p w14:paraId="7CFE3360" w14:textId="77777777" w:rsidR="00FD493A" w:rsidRPr="00FD493A" w:rsidRDefault="00FD493A" w:rsidP="00FD493A">
            <w:pPr>
              <w:jc w:val="center"/>
              <w:rPr>
                <w:rFonts w:ascii="Times" w:eastAsia="Times New Roman" w:hAnsi="Times" w:cs="Times New Roman"/>
                <w:b/>
              </w:rPr>
            </w:pPr>
            <w:r w:rsidRPr="00FD493A">
              <w:rPr>
                <w:rFonts w:ascii="Times" w:eastAsia="Times New Roman" w:hAnsi="Times" w:cs="Times New Roman"/>
                <w:b/>
              </w:rPr>
              <w:t>Level 1</w:t>
            </w:r>
          </w:p>
          <w:p w14:paraId="3F05E296" w14:textId="77777777" w:rsidR="00FD493A" w:rsidRPr="00FD493A" w:rsidRDefault="00FD493A" w:rsidP="00FD493A">
            <w:pPr>
              <w:jc w:val="center"/>
              <w:rPr>
                <w:rFonts w:ascii="Times" w:eastAsia="Times New Roman" w:hAnsi="Times" w:cs="Times New Roman"/>
                <w:b/>
              </w:rPr>
            </w:pPr>
            <w:r w:rsidRPr="00FD493A">
              <w:rPr>
                <w:b/>
                <w:bCs/>
                <w:sz w:val="32"/>
                <w:szCs w:val="32"/>
              </w:rPr>
              <w:fldChar w:fldCharType="begin">
                <w:ffData>
                  <w:name w:val="Check1"/>
                  <w:enabled/>
                  <w:calcOnExit w:val="0"/>
                  <w:checkBox>
                    <w:sizeAuto/>
                    <w:default w:val="0"/>
                  </w:checkBox>
                </w:ffData>
              </w:fldChar>
            </w:r>
            <w:r w:rsidRPr="00FD493A">
              <w:rPr>
                <w:b/>
                <w:bCs/>
                <w:sz w:val="32"/>
                <w:szCs w:val="32"/>
              </w:rPr>
              <w:instrText xml:space="preserve"> FORMCHECKBOX </w:instrText>
            </w:r>
            <w:r w:rsidRPr="00FD493A">
              <w:rPr>
                <w:b/>
                <w:bCs/>
                <w:sz w:val="32"/>
                <w:szCs w:val="32"/>
              </w:rPr>
            </w:r>
            <w:r w:rsidRPr="00FD493A">
              <w:rPr>
                <w:b/>
                <w:bCs/>
                <w:sz w:val="32"/>
                <w:szCs w:val="32"/>
              </w:rPr>
              <w:fldChar w:fldCharType="separate"/>
            </w:r>
            <w:r w:rsidRPr="00FD493A">
              <w:rPr>
                <w:b/>
                <w:bCs/>
                <w:sz w:val="32"/>
                <w:szCs w:val="32"/>
              </w:rPr>
              <w:fldChar w:fldCharType="end"/>
            </w:r>
            <w:r w:rsidRPr="00FD493A">
              <w:rPr>
                <w:b/>
                <w:bCs/>
                <w:sz w:val="32"/>
                <w:szCs w:val="32"/>
              </w:rPr>
              <w:t xml:space="preserve"> </w:t>
            </w:r>
            <w:r w:rsidRPr="00FD493A">
              <w:rPr>
                <w:rFonts w:ascii="Times" w:eastAsia="Times New Roman" w:hAnsi="Times" w:cs="Times New Roman"/>
                <w:b/>
              </w:rPr>
              <w:t xml:space="preserve"> Not Evident</w:t>
            </w:r>
          </w:p>
        </w:tc>
      </w:tr>
      <w:tr w:rsidR="00FD493A" w:rsidRPr="00FD493A" w14:paraId="7586F14E" w14:textId="77777777" w:rsidTr="006006E1">
        <w:tc>
          <w:tcPr>
            <w:tcW w:w="3294" w:type="dxa"/>
          </w:tcPr>
          <w:p w14:paraId="24B79D62" w14:textId="77777777" w:rsidR="00FD493A" w:rsidRPr="00FD493A" w:rsidRDefault="00FD493A" w:rsidP="00FD493A">
            <w:pPr>
              <w:rPr>
                <w:rFonts w:ascii="Times" w:eastAsia="Times New Roman" w:hAnsi="Times" w:cs="Times New Roman"/>
              </w:rPr>
            </w:pPr>
            <w:r w:rsidRPr="00FD493A">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14:paraId="331D839B" w14:textId="77777777" w:rsidR="00FD493A" w:rsidRPr="00FD493A" w:rsidRDefault="00FD493A" w:rsidP="00FD493A">
            <w:pPr>
              <w:rPr>
                <w:sz w:val="23"/>
                <w:szCs w:val="23"/>
              </w:rPr>
            </w:pPr>
            <w:r w:rsidRPr="00FD493A">
              <w:rPr>
                <w:sz w:val="23"/>
                <w:szCs w:val="23"/>
                <w:highlight w:val="yellow"/>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0E4EA455" w14:textId="77777777" w:rsidR="00FD493A" w:rsidRPr="00FD493A" w:rsidRDefault="00FD493A" w:rsidP="00FD493A">
            <w:pPr>
              <w:rPr>
                <w:rFonts w:ascii="Times" w:eastAsia="Times New Roman" w:hAnsi="Times" w:cs="Times New Roman"/>
              </w:rPr>
            </w:pPr>
          </w:p>
        </w:tc>
        <w:tc>
          <w:tcPr>
            <w:tcW w:w="3294" w:type="dxa"/>
          </w:tcPr>
          <w:p w14:paraId="7A030E3E" w14:textId="77777777" w:rsidR="00FD493A" w:rsidRPr="00FD493A" w:rsidRDefault="00FD493A" w:rsidP="00FD493A">
            <w:pPr>
              <w:rPr>
                <w:sz w:val="23"/>
                <w:szCs w:val="23"/>
              </w:rPr>
            </w:pPr>
            <w:r w:rsidRPr="00FD493A">
              <w:rPr>
                <w:sz w:val="23"/>
                <w:szCs w:val="23"/>
              </w:rPr>
              <w:t xml:space="preserve">Classroom practices of some </w:t>
            </w:r>
          </w:p>
          <w:p w14:paraId="624657A8" w14:textId="77777777" w:rsidR="00FD493A" w:rsidRPr="00FD493A" w:rsidRDefault="00FD493A" w:rsidP="00FD493A">
            <w:pPr>
              <w:rPr>
                <w:sz w:val="23"/>
                <w:szCs w:val="23"/>
              </w:rPr>
            </w:pPr>
            <w:r w:rsidRPr="00FD493A">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14:paraId="3F9DC10A" w14:textId="77777777" w:rsidR="00FD493A" w:rsidRPr="00FD493A" w:rsidRDefault="00FD493A" w:rsidP="00FD493A">
            <w:pPr>
              <w:rPr>
                <w:rFonts w:ascii="Times" w:eastAsia="Times New Roman" w:hAnsi="Times" w:cs="Times New Roman"/>
              </w:rPr>
            </w:pPr>
          </w:p>
        </w:tc>
        <w:tc>
          <w:tcPr>
            <w:tcW w:w="3294" w:type="dxa"/>
          </w:tcPr>
          <w:p w14:paraId="220383E3" w14:textId="77777777" w:rsidR="00FD493A" w:rsidRPr="00FD493A" w:rsidRDefault="00FD493A" w:rsidP="00FD493A">
            <w:pPr>
              <w:rPr>
                <w:rFonts w:ascii="Times" w:eastAsia="Times New Roman" w:hAnsi="Times" w:cs="Times New Roman"/>
                <w:szCs w:val="20"/>
              </w:rPr>
            </w:pPr>
            <w:r w:rsidRPr="00FD493A">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7BE75A7A" w14:textId="77777777" w:rsidR="00FD493A" w:rsidRPr="00FD493A" w:rsidRDefault="00FD493A" w:rsidP="00FD493A">
            <w:pPr>
              <w:rPr>
                <w:rFonts w:ascii="Times" w:eastAsia="Times New Roman" w:hAnsi="Times" w:cs="Times New Roman"/>
                <w:szCs w:val="20"/>
              </w:rPr>
            </w:pPr>
          </w:p>
        </w:tc>
      </w:tr>
      <w:tr w:rsidR="00FD493A" w:rsidRPr="00FD493A" w14:paraId="4FE94D9C" w14:textId="77777777" w:rsidTr="006006E1">
        <w:tc>
          <w:tcPr>
            <w:tcW w:w="13176" w:type="dxa"/>
            <w:gridSpan w:val="4"/>
          </w:tcPr>
          <w:p w14:paraId="54E42842" w14:textId="77777777" w:rsidR="00FD493A" w:rsidRPr="00FD493A" w:rsidRDefault="00FD493A" w:rsidP="00FD493A">
            <w:pPr>
              <w:rPr>
                <w:rFonts w:ascii="Times" w:eastAsia="Times New Roman" w:hAnsi="Times" w:cs="Times New Roman"/>
              </w:rPr>
            </w:pPr>
            <w:r w:rsidRPr="00FD493A">
              <w:rPr>
                <w:sz w:val="23"/>
                <w:szCs w:val="23"/>
              </w:rPr>
              <w:t xml:space="preserve">EVIDENCE:  The school cluster is on an IB (International Baccalaureate) path which incorporates respect for school cultures and life experiences.  The school is also incorporating Social Emotional Learning to promote a safe environment for students from various backgrounds.  </w:t>
            </w:r>
          </w:p>
        </w:tc>
      </w:tr>
      <w:tr w:rsidR="00FD493A" w:rsidRPr="00FD493A" w14:paraId="4511AF9A" w14:textId="77777777" w:rsidTr="006006E1">
        <w:tc>
          <w:tcPr>
            <w:tcW w:w="13176" w:type="dxa"/>
            <w:gridSpan w:val="4"/>
          </w:tcPr>
          <w:p w14:paraId="44532726" w14:textId="77777777" w:rsidR="00FD493A" w:rsidRPr="00FD493A" w:rsidRDefault="00FD493A" w:rsidP="00FD493A">
            <w:pPr>
              <w:rPr>
                <w:rFonts w:ascii="Times" w:eastAsia="Times New Roman" w:hAnsi="Times" w:cs="Times New Roman"/>
              </w:rPr>
            </w:pPr>
            <w:r w:rsidRPr="00FD493A">
              <w:rPr>
                <w:sz w:val="23"/>
                <w:szCs w:val="23"/>
              </w:rPr>
              <w:lastRenderedPageBreak/>
              <w:t xml:space="preserve">RECOMMENDATIONS:  Continue to make sure the staff is consistent with the models and that professional development continues regarding the ways to make sure that these plans stay in place for the entire school year.  Administration should make sure that they are consistent with feedback and participating in this </w:t>
            </w:r>
          </w:p>
        </w:tc>
      </w:tr>
    </w:tbl>
    <w:p w14:paraId="528A75C5" w14:textId="77777777" w:rsidR="00FD493A" w:rsidRPr="00FD493A" w:rsidRDefault="00FD493A" w:rsidP="00FD493A">
      <w:pPr>
        <w:spacing w:after="0" w:line="240" w:lineRule="auto"/>
        <w:rPr>
          <w:rFonts w:eastAsiaTheme="minorEastAsia"/>
          <w:sz w:val="24"/>
          <w:szCs w:val="24"/>
        </w:rPr>
      </w:pPr>
    </w:p>
    <w:p w14:paraId="0360CB8C" w14:textId="77777777" w:rsidR="00FD493A" w:rsidRPr="00C77A86" w:rsidRDefault="00FD493A" w:rsidP="00D74999">
      <w:pPr>
        <w:spacing w:line="480" w:lineRule="auto"/>
        <w:rPr>
          <w:rFonts w:ascii="Times New Roman" w:hAnsi="Times New Roman" w:cs="Times New Roman"/>
          <w:sz w:val="24"/>
          <w:szCs w:val="24"/>
        </w:rPr>
      </w:pPr>
    </w:p>
    <w:p w14:paraId="069D38F3" w14:textId="77777777" w:rsidR="00C77A86" w:rsidRDefault="00C77A86" w:rsidP="00D74999">
      <w:pPr>
        <w:spacing w:line="480" w:lineRule="auto"/>
        <w:rPr>
          <w:rFonts w:ascii="Times New Roman" w:hAnsi="Times New Roman" w:cs="Times New Roman"/>
          <w:sz w:val="24"/>
          <w:szCs w:val="24"/>
        </w:rPr>
      </w:pPr>
    </w:p>
    <w:p w14:paraId="305B734A" w14:textId="77777777" w:rsidR="00EF4754" w:rsidRPr="00017084" w:rsidRDefault="00EF4754" w:rsidP="00D74999">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F62A8A9" w14:textId="77777777" w:rsidR="009C5961" w:rsidRPr="009C5961" w:rsidRDefault="009C5961" w:rsidP="00D74999">
      <w:pPr>
        <w:spacing w:line="480" w:lineRule="auto"/>
        <w:rPr>
          <w:rFonts w:ascii="Times New Roman" w:hAnsi="Times New Roman" w:cs="Times New Roman"/>
          <w:sz w:val="24"/>
          <w:szCs w:val="24"/>
        </w:rPr>
      </w:pPr>
    </w:p>
    <w:p w14:paraId="46ED3FE0" w14:textId="77777777" w:rsidR="009C5961" w:rsidRPr="009C5961" w:rsidRDefault="009C5961" w:rsidP="00D74999">
      <w:pPr>
        <w:spacing w:line="480" w:lineRule="auto"/>
        <w:rPr>
          <w:rFonts w:ascii="Times New Roman" w:hAnsi="Times New Roman" w:cs="Times New Roman"/>
          <w:b/>
          <w:sz w:val="24"/>
          <w:szCs w:val="24"/>
        </w:rPr>
      </w:pPr>
    </w:p>
    <w:p w14:paraId="16B83E1B" w14:textId="77777777" w:rsidR="009C5961" w:rsidRPr="009C5961" w:rsidRDefault="009C5961" w:rsidP="00D74999">
      <w:pPr>
        <w:spacing w:line="480" w:lineRule="auto"/>
        <w:rPr>
          <w:rFonts w:ascii="Times New Roman" w:hAnsi="Times New Roman" w:cs="Times New Roman"/>
          <w:sz w:val="24"/>
          <w:szCs w:val="24"/>
        </w:rPr>
      </w:pPr>
    </w:p>
    <w:p w14:paraId="35336175" w14:textId="77777777" w:rsidR="00D74999" w:rsidRDefault="00D74999" w:rsidP="00D74999">
      <w:pPr>
        <w:jc w:val="center"/>
        <w:rPr>
          <w:rFonts w:ascii="Times New Roman" w:hAnsi="Times New Roman" w:cs="Times New Roman"/>
          <w:sz w:val="24"/>
          <w:szCs w:val="24"/>
        </w:rPr>
      </w:pPr>
    </w:p>
    <w:p w14:paraId="0F2EA291" w14:textId="77777777" w:rsidR="00D74999" w:rsidRDefault="00D74999" w:rsidP="00D74999">
      <w:pPr>
        <w:jc w:val="center"/>
        <w:rPr>
          <w:rFonts w:ascii="Times New Roman" w:hAnsi="Times New Roman" w:cs="Times New Roman"/>
          <w:sz w:val="24"/>
          <w:szCs w:val="24"/>
        </w:rPr>
      </w:pPr>
    </w:p>
    <w:p w14:paraId="0B1F5F15" w14:textId="77777777" w:rsidR="00D74999" w:rsidRDefault="00D74999" w:rsidP="00D74999">
      <w:pPr>
        <w:jc w:val="center"/>
        <w:rPr>
          <w:rFonts w:ascii="Times New Roman" w:hAnsi="Times New Roman" w:cs="Times New Roman"/>
          <w:sz w:val="24"/>
          <w:szCs w:val="24"/>
        </w:rPr>
      </w:pPr>
    </w:p>
    <w:p w14:paraId="4D8F6A44" w14:textId="77777777" w:rsidR="00D74999" w:rsidRPr="00D74999" w:rsidRDefault="00D74999" w:rsidP="00D74999">
      <w:pPr>
        <w:jc w:val="center"/>
        <w:rPr>
          <w:rFonts w:ascii="Times New Roman" w:hAnsi="Times New Roman" w:cs="Times New Roman"/>
          <w:sz w:val="24"/>
          <w:szCs w:val="24"/>
        </w:rPr>
      </w:pPr>
    </w:p>
    <w:sectPr w:rsidR="00D74999" w:rsidRPr="00D749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93A0" w14:textId="77777777" w:rsidR="00D74999" w:rsidRDefault="00D74999" w:rsidP="00D74999">
      <w:pPr>
        <w:spacing w:after="0" w:line="240" w:lineRule="auto"/>
      </w:pPr>
      <w:r>
        <w:separator/>
      </w:r>
    </w:p>
  </w:endnote>
  <w:endnote w:type="continuationSeparator" w:id="0">
    <w:p w14:paraId="28150136" w14:textId="77777777" w:rsidR="00D74999" w:rsidRDefault="00D74999" w:rsidP="00D7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7BD1" w14:textId="77777777" w:rsidR="00D74999" w:rsidRDefault="00D74999" w:rsidP="00D74999">
      <w:pPr>
        <w:spacing w:after="0" w:line="240" w:lineRule="auto"/>
      </w:pPr>
      <w:r>
        <w:separator/>
      </w:r>
    </w:p>
  </w:footnote>
  <w:footnote w:type="continuationSeparator" w:id="0">
    <w:p w14:paraId="3D45D5E3" w14:textId="77777777" w:rsidR="00D74999" w:rsidRDefault="00D74999" w:rsidP="00D74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48516"/>
      <w:docPartObj>
        <w:docPartGallery w:val="Page Numbers (Top of Page)"/>
        <w:docPartUnique/>
      </w:docPartObj>
    </w:sdtPr>
    <w:sdtEndPr>
      <w:rPr>
        <w:noProof/>
      </w:rPr>
    </w:sdtEndPr>
    <w:sdtContent>
      <w:p w14:paraId="46C34FCA" w14:textId="77777777" w:rsidR="00D74999" w:rsidRDefault="00D74999">
        <w:pPr>
          <w:pStyle w:val="Header"/>
          <w:jc w:val="right"/>
        </w:pPr>
        <w:r>
          <w:fldChar w:fldCharType="begin"/>
        </w:r>
        <w:r>
          <w:instrText xml:space="preserve"> PAGE   \* MERGEFORMAT </w:instrText>
        </w:r>
        <w:r>
          <w:fldChar w:fldCharType="separate"/>
        </w:r>
        <w:r w:rsidR="002468CA">
          <w:rPr>
            <w:noProof/>
          </w:rPr>
          <w:t>12</w:t>
        </w:r>
        <w:r>
          <w:rPr>
            <w:noProof/>
          </w:rPr>
          <w:fldChar w:fldCharType="end"/>
        </w:r>
      </w:p>
    </w:sdtContent>
  </w:sdt>
  <w:p w14:paraId="4DD8C569" w14:textId="77777777" w:rsidR="00D74999" w:rsidRDefault="00D74999">
    <w:pPr>
      <w:pStyle w:val="Header"/>
    </w:pPr>
    <w:r>
      <w:t>Running head:  CURRENT REALITY AND GAPSS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99"/>
    <w:rsid w:val="00017084"/>
    <w:rsid w:val="002468CA"/>
    <w:rsid w:val="00696649"/>
    <w:rsid w:val="00745DEF"/>
    <w:rsid w:val="008931FB"/>
    <w:rsid w:val="009C5961"/>
    <w:rsid w:val="009D6BDE"/>
    <w:rsid w:val="00A00B8A"/>
    <w:rsid w:val="00A85203"/>
    <w:rsid w:val="00BA38F1"/>
    <w:rsid w:val="00C47A60"/>
    <w:rsid w:val="00C7052F"/>
    <w:rsid w:val="00C77A86"/>
    <w:rsid w:val="00D74999"/>
    <w:rsid w:val="00EF4754"/>
    <w:rsid w:val="00FD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0223"/>
  <w15:chartTrackingRefBased/>
  <w15:docId w15:val="{28524BF3-63C9-4D99-9AA9-ADD1CCD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999"/>
  </w:style>
  <w:style w:type="paragraph" w:styleId="Footer">
    <w:name w:val="footer"/>
    <w:basedOn w:val="Normal"/>
    <w:link w:val="FooterChar"/>
    <w:uiPriority w:val="99"/>
    <w:unhideWhenUsed/>
    <w:rsid w:val="00D74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999"/>
  </w:style>
  <w:style w:type="table" w:styleId="TableGrid">
    <w:name w:val="Table Grid"/>
    <w:basedOn w:val="TableNormal"/>
    <w:uiPriority w:val="59"/>
    <w:rsid w:val="00FD49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4DE4-FC79-4624-8FB9-22F100D1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Johnson</dc:creator>
  <cp:keywords/>
  <dc:description/>
  <cp:lastModifiedBy>Birgitta Johnson</cp:lastModifiedBy>
  <cp:revision>2</cp:revision>
  <dcterms:created xsi:type="dcterms:W3CDTF">2016-09-25T19:41:00Z</dcterms:created>
  <dcterms:modified xsi:type="dcterms:W3CDTF">2016-09-25T19:41:00Z</dcterms:modified>
</cp:coreProperties>
</file>